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D" w:rsidRDefault="002903BD" w:rsidP="002903B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Pr="00E10957" w:rsidRDefault="002903BD" w:rsidP="002903BD">
      <w:pPr>
        <w:pStyle w:val="a6"/>
        <w:jc w:val="center"/>
        <w:rPr>
          <w:b/>
        </w:rPr>
      </w:pPr>
      <w:r w:rsidRPr="00E10957">
        <w:t>Муниципальное бюджетное общеобразовательное учреждение</w:t>
      </w:r>
    </w:p>
    <w:p w:rsidR="002903BD" w:rsidRPr="00E10957" w:rsidRDefault="002903BD" w:rsidP="002903BD">
      <w:pPr>
        <w:pStyle w:val="a6"/>
        <w:jc w:val="center"/>
      </w:pPr>
      <w:r w:rsidRPr="00E10957">
        <w:t>средняя общеобразовательная школа с. Киселевка</w:t>
      </w:r>
    </w:p>
    <w:p w:rsidR="002903BD" w:rsidRPr="00E10957" w:rsidRDefault="002903BD" w:rsidP="002903BD">
      <w:pPr>
        <w:pStyle w:val="a6"/>
        <w:jc w:val="center"/>
      </w:pPr>
      <w:r w:rsidRPr="00E10957">
        <w:t>Ульчского муниципального района Хабаровского края</w:t>
      </w: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765F73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65F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1397976"/>
            <wp:effectExtent l="19050" t="0" r="3810" b="0"/>
            <wp:docPr id="1" name="Рисунок 1" descr="F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2903BD" w:rsidP="00765F7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Default="002903BD" w:rsidP="005E582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Рабочая  программа</w:t>
      </w: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по внеурочной деятельности</w:t>
      </w: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театральный к</w:t>
      </w:r>
      <w:r w:rsidRPr="00B95005">
        <w:rPr>
          <w:b/>
          <w:sz w:val="28"/>
          <w:szCs w:val="28"/>
        </w:rPr>
        <w:t>ружок «</w:t>
      </w:r>
      <w:r>
        <w:rPr>
          <w:b/>
          <w:sz w:val="28"/>
          <w:szCs w:val="28"/>
        </w:rPr>
        <w:t>Театральные ступени</w:t>
      </w:r>
      <w:r w:rsidRPr="00B95005">
        <w:rPr>
          <w:b/>
          <w:sz w:val="28"/>
          <w:szCs w:val="28"/>
        </w:rPr>
        <w:t>»</w:t>
      </w: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Pr="00161431">
        <w:rPr>
          <w:b/>
          <w:sz w:val="28"/>
          <w:szCs w:val="28"/>
        </w:rPr>
        <w:t>бщекультурное направление</w:t>
      </w:r>
      <w:r w:rsidRPr="00B95005">
        <w:rPr>
          <w:b/>
          <w:sz w:val="28"/>
          <w:szCs w:val="28"/>
        </w:rPr>
        <w:t>)</w:t>
      </w: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 w:rsidRPr="00B95005">
        <w:rPr>
          <w:b/>
          <w:sz w:val="28"/>
          <w:szCs w:val="28"/>
        </w:rPr>
        <w:t>на период 201</w:t>
      </w:r>
      <w:r w:rsidR="00765F73">
        <w:rPr>
          <w:b/>
          <w:sz w:val="28"/>
          <w:szCs w:val="28"/>
        </w:rPr>
        <w:t>7</w:t>
      </w:r>
      <w:r w:rsidRPr="00B95005">
        <w:rPr>
          <w:b/>
          <w:sz w:val="28"/>
          <w:szCs w:val="28"/>
        </w:rPr>
        <w:t xml:space="preserve"> – 20</w:t>
      </w:r>
      <w:r w:rsidR="003B2741">
        <w:rPr>
          <w:b/>
          <w:sz w:val="28"/>
          <w:szCs w:val="28"/>
        </w:rPr>
        <w:t>2</w:t>
      </w:r>
      <w:r w:rsidR="00765F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B95005">
        <w:rPr>
          <w:b/>
          <w:sz w:val="28"/>
          <w:szCs w:val="28"/>
        </w:rPr>
        <w:t>годы</w:t>
      </w:r>
    </w:p>
    <w:p w:rsidR="002903BD" w:rsidRPr="00B95005" w:rsidRDefault="002903BD" w:rsidP="002903B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95005">
        <w:rPr>
          <w:b/>
          <w:sz w:val="28"/>
          <w:szCs w:val="28"/>
        </w:rPr>
        <w:t>-4 класс</w:t>
      </w:r>
    </w:p>
    <w:p w:rsidR="002903BD" w:rsidRPr="00B95005" w:rsidRDefault="002903BD" w:rsidP="002903BD">
      <w:pPr>
        <w:pStyle w:val="a6"/>
        <w:rPr>
          <w:b/>
          <w:sz w:val="28"/>
          <w:szCs w:val="28"/>
        </w:rPr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2903BD" w:rsidRPr="00E10957" w:rsidRDefault="002903BD" w:rsidP="002903BD">
      <w:pPr>
        <w:pStyle w:val="a6"/>
      </w:pPr>
    </w:p>
    <w:p w:rsidR="003B2741" w:rsidRDefault="003B2741" w:rsidP="002903BD">
      <w:pPr>
        <w:pStyle w:val="a6"/>
        <w:jc w:val="right"/>
      </w:pPr>
    </w:p>
    <w:p w:rsidR="003B2741" w:rsidRDefault="003B2741" w:rsidP="00765F73">
      <w:pPr>
        <w:pStyle w:val="a6"/>
      </w:pPr>
    </w:p>
    <w:p w:rsidR="003B2741" w:rsidRDefault="003B2741" w:rsidP="003B2741">
      <w:pPr>
        <w:pStyle w:val="a6"/>
      </w:pPr>
    </w:p>
    <w:p w:rsidR="002903BD" w:rsidRPr="00E10957" w:rsidRDefault="002903BD" w:rsidP="002903BD">
      <w:pPr>
        <w:pStyle w:val="a6"/>
        <w:jc w:val="right"/>
      </w:pPr>
      <w:r w:rsidRPr="00E10957">
        <w:t>Составитель программы:</w:t>
      </w:r>
    </w:p>
    <w:p w:rsidR="002903BD" w:rsidRPr="00E10957" w:rsidRDefault="002903BD" w:rsidP="002903BD">
      <w:pPr>
        <w:pStyle w:val="a6"/>
        <w:jc w:val="right"/>
      </w:pPr>
      <w:r w:rsidRPr="00E10957">
        <w:t xml:space="preserve"> учитель начальных классов</w:t>
      </w:r>
    </w:p>
    <w:p w:rsidR="002903BD" w:rsidRPr="00E10957" w:rsidRDefault="002903BD" w:rsidP="002903BD">
      <w:pPr>
        <w:pStyle w:val="a6"/>
        <w:jc w:val="right"/>
      </w:pPr>
      <w:r w:rsidRPr="00E10957">
        <w:t>МБОУ СОШ с. Киселёвка</w:t>
      </w:r>
    </w:p>
    <w:p w:rsidR="002903BD" w:rsidRPr="00E10957" w:rsidRDefault="002903BD" w:rsidP="002903BD">
      <w:pPr>
        <w:pStyle w:val="a6"/>
        <w:jc w:val="right"/>
      </w:pPr>
      <w:r w:rsidRPr="00E10957">
        <w:t>Клушина Виктория Александровна</w:t>
      </w:r>
    </w:p>
    <w:p w:rsidR="002903BD" w:rsidRDefault="002903BD" w:rsidP="002903BD">
      <w:pPr>
        <w:pStyle w:val="a6"/>
        <w:jc w:val="right"/>
      </w:pPr>
      <w:r>
        <w:t>педагогический стаж – 2</w:t>
      </w:r>
      <w:r w:rsidR="00765F73">
        <w:t>7</w:t>
      </w:r>
      <w:r>
        <w:t xml:space="preserve"> лет</w:t>
      </w:r>
    </w:p>
    <w:p w:rsidR="003B2741" w:rsidRDefault="003B2741" w:rsidP="002903BD">
      <w:pPr>
        <w:pStyle w:val="a6"/>
        <w:jc w:val="right"/>
      </w:pPr>
      <w:r>
        <w:t>первая квалификационная категория</w:t>
      </w:r>
    </w:p>
    <w:p w:rsidR="002903BD" w:rsidRPr="00E10957" w:rsidRDefault="002903BD" w:rsidP="002903BD">
      <w:pPr>
        <w:pStyle w:val="a6"/>
        <w:jc w:val="right"/>
      </w:pPr>
    </w:p>
    <w:p w:rsidR="002903BD" w:rsidRPr="00E10957" w:rsidRDefault="002903BD" w:rsidP="002903BD">
      <w:pPr>
        <w:pStyle w:val="a6"/>
      </w:pPr>
    </w:p>
    <w:p w:rsidR="002903BD" w:rsidRDefault="002903BD" w:rsidP="002903BD">
      <w:pPr>
        <w:pStyle w:val="a6"/>
        <w:jc w:val="center"/>
      </w:pPr>
    </w:p>
    <w:p w:rsidR="00645F10" w:rsidRPr="002903BD" w:rsidRDefault="002903BD" w:rsidP="002903BD">
      <w:pPr>
        <w:pStyle w:val="a6"/>
        <w:jc w:val="center"/>
      </w:pPr>
      <w:r w:rsidRPr="00E10957">
        <w:t>Киселёвка 201</w:t>
      </w:r>
      <w:r w:rsidR="00765F73">
        <w:t>7</w:t>
      </w:r>
      <w:r w:rsidRPr="00E10957">
        <w:t>г.</w:t>
      </w:r>
    </w:p>
    <w:p w:rsidR="005E5820" w:rsidRPr="00645F10" w:rsidRDefault="005E5820" w:rsidP="005E5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E5820" w:rsidRPr="00645F10" w:rsidRDefault="005E5820" w:rsidP="0064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Данная  рабочая программа  составлена </w:t>
      </w:r>
      <w:r w:rsidRPr="00645F10">
        <w:rPr>
          <w:rFonts w:ascii="Times New Roman" w:eastAsia="SchoolBookC" w:hAnsi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 (</w:t>
      </w:r>
      <w:proofErr w:type="gramStart"/>
      <w:r w:rsidRPr="00645F10">
        <w:rPr>
          <w:rFonts w:ascii="Times New Roman" w:eastAsia="SchoolBookC" w:hAnsi="Times New Roman"/>
          <w:sz w:val="24"/>
          <w:szCs w:val="24"/>
        </w:rPr>
        <w:t>см</w:t>
      </w:r>
      <w:proofErr w:type="gramEnd"/>
      <w:r w:rsidRPr="00645F10">
        <w:rPr>
          <w:rFonts w:ascii="Times New Roman" w:eastAsia="SchoolBookC" w:hAnsi="Times New Roman"/>
          <w:sz w:val="24"/>
          <w:szCs w:val="24"/>
        </w:rPr>
        <w:t xml:space="preserve">. список используемой литературы). 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Программа кружка рассчитана на детей </w:t>
      </w:r>
      <w:r w:rsidRPr="00645F10">
        <w:rPr>
          <w:rFonts w:ascii="Times New Roman" w:hAnsi="Times New Roman"/>
          <w:b/>
          <w:sz w:val="24"/>
          <w:szCs w:val="24"/>
        </w:rPr>
        <w:t>6-11 лет в объеме на 4 года 135 часов: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 xml:space="preserve">1 класс </w:t>
      </w:r>
      <w:r w:rsidRPr="00645F10">
        <w:rPr>
          <w:rFonts w:ascii="Times New Roman" w:hAnsi="Times New Roman"/>
          <w:sz w:val="24"/>
          <w:szCs w:val="24"/>
        </w:rPr>
        <w:t xml:space="preserve">-  </w:t>
      </w:r>
      <w:r w:rsidRPr="00645F10">
        <w:rPr>
          <w:rFonts w:ascii="Times New Roman" w:hAnsi="Times New Roman"/>
          <w:b/>
          <w:i/>
          <w:sz w:val="24"/>
          <w:szCs w:val="24"/>
        </w:rPr>
        <w:t>33 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2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3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>4  класс - 34 ч (1 занятие в неделю)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Продолжительность занятия – </w:t>
      </w:r>
      <w:r w:rsidRPr="00645F10">
        <w:rPr>
          <w:rFonts w:ascii="Times New Roman" w:hAnsi="Times New Roman"/>
          <w:b/>
          <w:sz w:val="24"/>
          <w:szCs w:val="24"/>
        </w:rPr>
        <w:t>40 минут</w:t>
      </w:r>
      <w:r w:rsidRPr="00645F10">
        <w:rPr>
          <w:rFonts w:ascii="Times New Roman" w:hAnsi="Times New Roman"/>
          <w:sz w:val="24"/>
          <w:szCs w:val="24"/>
        </w:rPr>
        <w:t>.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Количество учащихся в группе –</w:t>
      </w:r>
      <w:r w:rsidR="00735E5C" w:rsidRPr="00645F10">
        <w:rPr>
          <w:rFonts w:ascii="Times New Roman" w:hAnsi="Times New Roman"/>
          <w:b/>
          <w:sz w:val="24"/>
          <w:szCs w:val="24"/>
        </w:rPr>
        <w:t>9-</w:t>
      </w:r>
      <w:r w:rsidR="007874E7" w:rsidRPr="00645F10">
        <w:rPr>
          <w:rFonts w:ascii="Times New Roman" w:hAnsi="Times New Roman"/>
          <w:b/>
          <w:sz w:val="24"/>
          <w:szCs w:val="24"/>
        </w:rPr>
        <w:t>1</w:t>
      </w:r>
      <w:r w:rsidR="00735E5C" w:rsidRPr="00645F10">
        <w:rPr>
          <w:rFonts w:ascii="Times New Roman" w:hAnsi="Times New Roman"/>
          <w:b/>
          <w:sz w:val="24"/>
          <w:szCs w:val="24"/>
        </w:rPr>
        <w:t>3</w:t>
      </w:r>
      <w:r w:rsidRPr="00645F10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5E5820" w:rsidRPr="00645F10" w:rsidRDefault="005E5820" w:rsidP="00645F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645F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Дети должны жить в  мире красоты</w:t>
      </w:r>
    </w:p>
    <w:p w:rsidR="005E5820" w:rsidRPr="00645F10" w:rsidRDefault="005E5820" w:rsidP="00645F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и фантазии, сказки, музыки, творчества.</w:t>
      </w:r>
    </w:p>
    <w:p w:rsidR="005E5820" w:rsidRPr="00645F10" w:rsidRDefault="005E5820" w:rsidP="00645F10">
      <w:pPr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45F10">
        <w:rPr>
          <w:rFonts w:ascii="Times New Roman" w:hAnsi="Times New Roman"/>
          <w:i/>
          <w:sz w:val="24"/>
          <w:szCs w:val="24"/>
        </w:rPr>
        <w:t>В.А.Сухомлинский</w:t>
      </w:r>
    </w:p>
    <w:p w:rsidR="005E5820" w:rsidRPr="00645F10" w:rsidRDefault="005E5820" w:rsidP="00645F1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645F1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45F10">
        <w:rPr>
          <w:rFonts w:ascii="Times New Roman" w:hAnsi="Times New Roman"/>
          <w:sz w:val="24"/>
          <w:szCs w:val="24"/>
        </w:rPr>
        <w:t xml:space="preserve"> осваивать и на практике использовать полученные знания;  формирование целостной образовательной среды, 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</w:r>
      <w:proofErr w:type="spellStart"/>
      <w:r w:rsidRPr="00645F1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 позиции; выстраивание социального партнерства школы с семьей.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Большое внимание уделено организации внеурочной деятельности, как дополнительной  среды развития ребенка. Внеурочная 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 виды творчества. Одним из таких синтетических видов является театр</w:t>
      </w:r>
      <w:r w:rsidRPr="00645F10">
        <w:rPr>
          <w:rFonts w:ascii="Times New Roman" w:hAnsi="Times New Roman"/>
          <w:i/>
          <w:sz w:val="24"/>
          <w:szCs w:val="24"/>
        </w:rPr>
        <w:t>.</w:t>
      </w:r>
    </w:p>
    <w:p w:rsidR="005E5820" w:rsidRPr="00645F10" w:rsidRDefault="005E5820" w:rsidP="00645F10">
      <w:pPr>
        <w:spacing w:after="0"/>
        <w:ind w:left="-426" w:right="424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</w:r>
    </w:p>
    <w:p w:rsidR="005E5820" w:rsidRPr="00645F10" w:rsidRDefault="005E5820" w:rsidP="00645F10">
      <w:pPr>
        <w:spacing w:after="0"/>
        <w:ind w:left="142" w:right="387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В то же время театральное искусство (театрализация)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lastRenderedPageBreak/>
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пробуждает интерес к литературе, дети начинают читать с удовольствием и более осмысленно;</w:t>
      </w:r>
    </w:p>
    <w:p w:rsidR="005E5820" w:rsidRPr="00645F10" w:rsidRDefault="005E5820" w:rsidP="00645F10">
      <w:pPr>
        <w:numPr>
          <w:ilvl w:val="0"/>
          <w:numId w:val="1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5E5820" w:rsidRPr="00645F10" w:rsidRDefault="005E5820" w:rsidP="00645F10">
      <w:pPr>
        <w:spacing w:after="0"/>
        <w:ind w:left="-426" w:right="387"/>
        <w:jc w:val="both"/>
        <w:rPr>
          <w:rFonts w:ascii="Times New Roman" w:hAnsi="Times New Roman"/>
          <w:i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    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  <w:r w:rsidRPr="00645F10">
        <w:rPr>
          <w:rFonts w:ascii="Times New Roman" w:hAnsi="Times New Roman"/>
          <w:i/>
          <w:sz w:val="24"/>
          <w:szCs w:val="24"/>
        </w:rPr>
        <w:t xml:space="preserve"> </w:t>
      </w:r>
    </w:p>
    <w:p w:rsidR="005E5820" w:rsidRPr="00645F10" w:rsidRDefault="005E5820" w:rsidP="00645F10">
      <w:pPr>
        <w:spacing w:after="0"/>
        <w:ind w:left="-426" w:right="387" w:firstLine="710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Программа разработана в соответствии с требованиями ФГОС, с нормами </w:t>
      </w:r>
      <w:proofErr w:type="spellStart"/>
      <w:r w:rsidRPr="00645F10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5F10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645F10">
        <w:rPr>
          <w:rFonts w:ascii="Times New Roman" w:hAnsi="Times New Roman"/>
          <w:sz w:val="24"/>
          <w:szCs w:val="24"/>
        </w:rPr>
        <w:t xml:space="preserve"> с учётом запросов родителей и интересов ребёнка, </w:t>
      </w:r>
      <w:r w:rsidRPr="00645F1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45F10">
        <w:rPr>
          <w:rFonts w:ascii="Times New Roman" w:hAnsi="Times New Roman"/>
          <w:sz w:val="24"/>
          <w:szCs w:val="24"/>
        </w:rPr>
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5E5820" w:rsidRPr="00645F10" w:rsidRDefault="005E5820" w:rsidP="00645F10">
      <w:pPr>
        <w:spacing w:after="0"/>
        <w:ind w:left="142" w:right="38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Предлагаемая </w:t>
      </w:r>
      <w:r w:rsidRPr="00645F10">
        <w:rPr>
          <w:rFonts w:ascii="Times New Roman" w:hAnsi="Times New Roman"/>
          <w:color w:val="000000"/>
          <w:sz w:val="24"/>
          <w:szCs w:val="24"/>
        </w:rPr>
        <w:t>программа имеет общий объём 135 часов (1 - 4 класс).</w:t>
      </w:r>
    </w:p>
    <w:p w:rsidR="005E5820" w:rsidRPr="00645F10" w:rsidRDefault="005E5820" w:rsidP="00645F10">
      <w:pPr>
        <w:spacing w:after="0"/>
        <w:ind w:left="-426" w:right="387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Цель -</w:t>
      </w:r>
      <w:r w:rsidRPr="00645F10">
        <w:rPr>
          <w:rFonts w:ascii="Times New Roman" w:hAnsi="Times New Roman"/>
          <w:sz w:val="24"/>
          <w:szCs w:val="24"/>
        </w:rPr>
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  <w:proofErr w:type="spellStart"/>
      <w:r w:rsidRPr="00645F10">
        <w:rPr>
          <w:rFonts w:ascii="Times New Roman" w:hAnsi="Times New Roman"/>
          <w:sz w:val="24"/>
          <w:szCs w:val="24"/>
        </w:rPr>
        <w:t>самопроявлении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 в общении  и в творчестве.</w:t>
      </w:r>
    </w:p>
    <w:p w:rsidR="005E5820" w:rsidRPr="00645F10" w:rsidRDefault="005E5820" w:rsidP="00645F10">
      <w:pPr>
        <w:spacing w:after="0"/>
        <w:ind w:left="-284" w:hanging="142"/>
        <w:jc w:val="both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-426" w:right="424" w:firstLine="993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формировать навыки зрительской культуры поведения в театре;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развивать художественный вкус, расширять общий кругозор учащихся;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развивать воображение, выразительность речи;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пополнять словарный запас, образный строй речи;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формировать способность строить диалог друг с другом;</w:t>
      </w: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- знакомить детей с терминологией театрального искусства;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- развитие художественного и ассоциативного мышления младших                                                                                                                       школьников;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- формирование нравственных качеств,  гуманистической личностной                                                                         позиции, позитивного и оптимистического отношения к жизни;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- развитие коммуникативной культуры детей.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20" w:rsidRPr="00645F10" w:rsidRDefault="005E5820" w:rsidP="00645F10">
      <w:pPr>
        <w:tabs>
          <w:tab w:val="num" w:pos="1080"/>
        </w:tabs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</w:rPr>
      </w:pP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         В  основу проекта театральной деятельности были положены следующие </w:t>
      </w:r>
      <w:r w:rsidRPr="00645F10">
        <w:rPr>
          <w:rFonts w:ascii="Times New Roman" w:hAnsi="Times New Roman"/>
          <w:b/>
          <w:bCs/>
          <w:sz w:val="24"/>
          <w:szCs w:val="24"/>
        </w:rPr>
        <w:t>принципы:</w:t>
      </w:r>
      <w:r w:rsidRPr="00645F10">
        <w:rPr>
          <w:rFonts w:ascii="Times New Roman" w:hAnsi="Times New Roman"/>
          <w:b/>
          <w:bCs/>
          <w:sz w:val="24"/>
          <w:szCs w:val="24"/>
        </w:rPr>
        <w:br/>
      </w:r>
      <w:r w:rsidRPr="00645F10">
        <w:rPr>
          <w:rFonts w:ascii="Times New Roman" w:hAnsi="Times New Roman"/>
          <w:sz w:val="24"/>
          <w:szCs w:val="24"/>
        </w:rPr>
        <w:t xml:space="preserve">- </w:t>
      </w:r>
      <w:r w:rsidRPr="00645F10">
        <w:rPr>
          <w:rFonts w:ascii="Times New Roman" w:hAnsi="Times New Roman"/>
          <w:i/>
          <w:sz w:val="24"/>
          <w:szCs w:val="24"/>
        </w:rPr>
        <w:t>принцип системности</w:t>
      </w:r>
      <w:r w:rsidRPr="00645F10"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645F10">
        <w:rPr>
          <w:rFonts w:ascii="Times New Roman" w:hAnsi="Times New Roman"/>
          <w:sz w:val="24"/>
          <w:szCs w:val="24"/>
        </w:rPr>
        <w:br/>
        <w:t xml:space="preserve">- </w:t>
      </w:r>
      <w:r w:rsidRPr="00645F10">
        <w:rPr>
          <w:rFonts w:ascii="Times New Roman" w:hAnsi="Times New Roman"/>
          <w:i/>
          <w:sz w:val="24"/>
          <w:szCs w:val="24"/>
        </w:rPr>
        <w:t>принцип дифференциации</w:t>
      </w:r>
      <w:r w:rsidRPr="00645F10"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645F10">
        <w:rPr>
          <w:rFonts w:ascii="Times New Roman" w:hAnsi="Times New Roman"/>
          <w:sz w:val="24"/>
          <w:szCs w:val="24"/>
        </w:rPr>
        <w:br/>
        <w:t xml:space="preserve">- </w:t>
      </w:r>
      <w:r w:rsidRPr="00645F10">
        <w:rPr>
          <w:rFonts w:ascii="Times New Roman" w:hAnsi="Times New Roman"/>
          <w:i/>
          <w:sz w:val="24"/>
          <w:szCs w:val="24"/>
        </w:rPr>
        <w:t>принцип увлекательности</w:t>
      </w:r>
      <w:r w:rsidRPr="00645F10"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645F10">
        <w:rPr>
          <w:rFonts w:ascii="Times New Roman" w:hAnsi="Times New Roman"/>
          <w:sz w:val="24"/>
          <w:szCs w:val="24"/>
        </w:rPr>
        <w:br/>
        <w:t xml:space="preserve"> - </w:t>
      </w:r>
      <w:r w:rsidRPr="00645F10">
        <w:rPr>
          <w:rFonts w:ascii="Times New Roman" w:hAnsi="Times New Roman"/>
          <w:i/>
          <w:sz w:val="24"/>
          <w:szCs w:val="24"/>
        </w:rPr>
        <w:t>принцип коллективизма</w:t>
      </w:r>
      <w:r w:rsidRPr="00645F10"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645F10">
        <w:rPr>
          <w:rFonts w:ascii="Times New Roman" w:hAnsi="Times New Roman"/>
          <w:b/>
          <w:color w:val="333333"/>
          <w:sz w:val="24"/>
          <w:szCs w:val="24"/>
        </w:rPr>
        <w:t>Отличительными особенностями и новизной</w:t>
      </w:r>
      <w:r w:rsidRPr="00645F10">
        <w:rPr>
          <w:rFonts w:ascii="Times New Roman" w:hAnsi="Times New Roman"/>
          <w:color w:val="333333"/>
          <w:sz w:val="24"/>
          <w:szCs w:val="24"/>
        </w:rPr>
        <w:t xml:space="preserve"> программы является </w:t>
      </w:r>
      <w:proofErr w:type="spellStart"/>
      <w:r w:rsidRPr="00645F10"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proofErr w:type="spellEnd"/>
      <w:r w:rsidRPr="00645F10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i/>
          <w:sz w:val="24"/>
          <w:szCs w:val="24"/>
        </w:rPr>
        <w:lastRenderedPageBreak/>
        <w:t>принцип междисциплинарной интеграции</w:t>
      </w:r>
      <w:r w:rsidRPr="00645F10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645F1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645F1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645F10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645F10">
        <w:rPr>
          <w:rFonts w:ascii="Times New Roman" w:hAnsi="Times New Roman"/>
          <w:color w:val="333333"/>
          <w:sz w:val="24"/>
          <w:szCs w:val="24"/>
        </w:rPr>
        <w:t>роки литературы и музыки, литература и  изобразительное искусство);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645F10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645F10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645F10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645F10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645F10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645F10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45F10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5E5820" w:rsidRPr="00645F10" w:rsidRDefault="005E5820" w:rsidP="00645F10">
      <w:pPr>
        <w:pStyle w:val="2"/>
        <w:spacing w:line="240" w:lineRule="auto"/>
        <w:ind w:right="0"/>
        <w:rPr>
          <w:rFonts w:eastAsia="Times New Roman" w:cs="Times New Roman"/>
          <w:color w:val="170E02"/>
          <w:lang w:val="ru-RU" w:eastAsia="ru-RU"/>
        </w:rPr>
      </w:pPr>
      <w:r w:rsidRPr="00645F10">
        <w:rPr>
          <w:rFonts w:cs="Times New Roman"/>
          <w:lang w:val="ru-RU"/>
        </w:rPr>
        <w:t xml:space="preserve">   </w:t>
      </w:r>
      <w:r w:rsidRPr="00645F10">
        <w:rPr>
          <w:rFonts w:cs="Times New Roman"/>
          <w:lang w:val="ru-RU"/>
        </w:rPr>
        <w:tab/>
      </w:r>
      <w:r w:rsidRPr="00645F10">
        <w:rPr>
          <w:rFonts w:eastAsia="Times New Roman" w:cs="Times New Roman"/>
          <w:color w:val="170E02"/>
          <w:lang w:val="ru-RU" w:eastAsia="ru-RU"/>
        </w:rPr>
        <w:t xml:space="preserve"> </w:t>
      </w:r>
      <w:r w:rsidRPr="00645F10">
        <w:rPr>
          <w:rFonts w:eastAsia="Times New Roman" w:cs="Times New Roman"/>
          <w:iCs/>
          <w:lang w:val="ru-RU" w:eastAsia="ar-SA" w:bidi="ar-SA"/>
        </w:rPr>
        <w:t>Программа предусматривает использование следующих форм проведения занятий: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игра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беседа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иллюстрирование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мастерская образа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645F10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645F10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посещение спектакля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актёрский тренинг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экскурсия</w:t>
      </w:r>
    </w:p>
    <w:p w:rsidR="005E5820" w:rsidRPr="00645F10" w:rsidRDefault="005E5820" w:rsidP="00645F10">
      <w:pPr>
        <w:pStyle w:val="2"/>
        <w:numPr>
          <w:ilvl w:val="0"/>
          <w:numId w:val="2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645F10">
        <w:rPr>
          <w:rFonts w:eastAsia="Times New Roman" w:cs="Times New Roman"/>
          <w:lang w:val="ru-RU" w:eastAsia="ar-SA" w:bidi="ar-SA"/>
        </w:rPr>
        <w:t>выступление</w:t>
      </w:r>
    </w:p>
    <w:p w:rsidR="005E5820" w:rsidRPr="00645F10" w:rsidRDefault="005E5820" w:rsidP="00645F10">
      <w:pPr>
        <w:spacing w:after="0" w:line="240" w:lineRule="auto"/>
        <w:ind w:firstLine="708"/>
        <w:jc w:val="both"/>
        <w:rPr>
          <w:rFonts w:ascii="Times New Roman" w:hAnsi="Times New Roman"/>
          <w:color w:val="170E02"/>
          <w:sz w:val="24"/>
          <w:szCs w:val="24"/>
        </w:rPr>
      </w:pPr>
      <w:r w:rsidRPr="00645F10">
        <w:rPr>
          <w:rFonts w:ascii="Times New Roman" w:hAnsi="Times New Roman"/>
          <w:color w:val="170E02"/>
          <w:sz w:val="24"/>
          <w:szCs w:val="24"/>
        </w:rPr>
        <w:t xml:space="preserve"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5E5820" w:rsidRPr="00645F10" w:rsidRDefault="005E5820" w:rsidP="00645F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5E5820" w:rsidRPr="00645F10" w:rsidRDefault="005E5820" w:rsidP="00645F10">
      <w:pPr>
        <w:pStyle w:val="2"/>
        <w:spacing w:line="240" w:lineRule="auto"/>
        <w:ind w:right="0" w:firstLine="708"/>
        <w:rPr>
          <w:rFonts w:cs="Times New Roman"/>
          <w:lang w:val="ru-RU"/>
        </w:rPr>
      </w:pPr>
      <w:r w:rsidRPr="00645F10">
        <w:rPr>
          <w:rFonts w:cs="Times New Roman"/>
          <w:lang w:val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5E5820" w:rsidRPr="00645F10" w:rsidRDefault="005E5820" w:rsidP="00645F10">
      <w:pPr>
        <w:pStyle w:val="2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645F10">
        <w:rPr>
          <w:rFonts w:cs="Times New Roman"/>
          <w:lang w:val="ru-RU"/>
        </w:rPr>
        <w:t xml:space="preserve">   </w:t>
      </w:r>
      <w:r w:rsidRPr="00645F10">
        <w:rPr>
          <w:rFonts w:cs="Times New Roman"/>
          <w:lang w:val="ru-RU"/>
        </w:rPr>
        <w:tab/>
        <w:t xml:space="preserve">Раннее формирование навыков грамотного драматического творчества у  школьников способствует их гармоничному художественному развитию в дальнейшем. </w:t>
      </w:r>
      <w:proofErr w:type="gramStart"/>
      <w:r w:rsidRPr="00645F10">
        <w:rPr>
          <w:rFonts w:eastAsia="Times New Roman" w:cs="Times New Roman"/>
          <w:color w:val="auto"/>
          <w:lang w:val="ru-RU" w:eastAsia="ar-SA" w:bidi="ar-SA"/>
        </w:rPr>
        <w:t>Обучение по</w:t>
      </w:r>
      <w:proofErr w:type="gramEnd"/>
      <w:r w:rsidRPr="00645F10">
        <w:rPr>
          <w:rFonts w:eastAsia="Times New Roman" w:cs="Times New Roman"/>
          <w:color w:val="auto"/>
          <w:lang w:val="ru-RU" w:eastAsia="ar-SA" w:bidi="ar-SA"/>
        </w:rPr>
        <w:t xml:space="preserve"> данной программе увеличивает шансы быть успешными в любом выбранном ими виде деятельности.</w:t>
      </w: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645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1 класс (33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5E5820" w:rsidRPr="00645F10" w:rsidTr="00F560D0">
        <w:trPr>
          <w:cantSplit/>
          <w:trHeight w:val="461"/>
        </w:trPr>
        <w:tc>
          <w:tcPr>
            <w:tcW w:w="565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E5820" w:rsidRPr="00645F10" w:rsidTr="00F560D0">
        <w:trPr>
          <w:cantSplit/>
          <w:trHeight w:val="461"/>
        </w:trPr>
        <w:tc>
          <w:tcPr>
            <w:tcW w:w="565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20" w:rsidRPr="00645F10" w:rsidTr="00F560D0">
        <w:trPr>
          <w:cantSplit/>
          <w:trHeight w:val="2612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Знакомятся с учителем и одноклассниками.   Знакомство ребенка в игровой форме с самим собой и с окружающим миром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>гра «Снежный ком»).  Разыгрывание этюдов и упражнений, требующих целенаправленного воздействия словом.</w:t>
            </w:r>
          </w:p>
        </w:tc>
      </w:tr>
      <w:tr w:rsidR="005E5820" w:rsidRPr="00645F10" w:rsidTr="00F560D0">
        <w:trPr>
          <w:cantSplit/>
          <w:trHeight w:val="3286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На практических занятиях выполняются упражнения, направленные на развитие  чувства ритма. Выполнение упражнений, в основе которых содержатся абстрактные образы (огонь, солнечные блики, снег). Знакомятся с терминологией (мимика, пантомима, этюд, дикция, интонация, рифма, ритм). Импровизируют известные русские народные сказки «Теремок», «Колобок».</w:t>
            </w:r>
          </w:p>
        </w:tc>
      </w:tr>
      <w:tr w:rsidR="005E5820" w:rsidRPr="00645F10" w:rsidTr="00F560D0">
        <w:trPr>
          <w:cantSplit/>
          <w:trHeight w:val="2146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. Выбор ролей, разучивание. Участвуют в обсуждении декораций и костюмов.</w:t>
            </w:r>
          </w:p>
        </w:tc>
      </w:tr>
      <w:tr w:rsidR="005E5820" w:rsidRPr="00645F10" w:rsidTr="00F560D0">
        <w:trPr>
          <w:cantSplit/>
          <w:trHeight w:val="160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Освоение терминов.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</w:tc>
      </w:tr>
      <w:tr w:rsidR="005E5820" w:rsidRPr="00645F10" w:rsidTr="00F560D0">
        <w:trPr>
          <w:cantSplit/>
          <w:trHeight w:val="3951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Просмотр профессионально-го театрального спектакля.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ролевой игре, разыгрывая ситуации поведения  в  театре. Коллективно под руководством педагога посещают театр.  Презентуют свои мини-сочинения, в которых делятся впечатлениями, полученными во время посещения спектакля, выполняют зарисовки увиденного. Участвуют в творческих играх и конкурсах.</w:t>
            </w:r>
          </w:p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820" w:rsidRPr="00645F10" w:rsidTr="00F560D0">
        <w:trPr>
          <w:cantSplit/>
          <w:trHeight w:val="615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2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5E5820" w:rsidRPr="00645F10" w:rsidTr="00F560D0">
        <w:trPr>
          <w:cantSplit/>
          <w:trHeight w:val="461"/>
        </w:trPr>
        <w:tc>
          <w:tcPr>
            <w:tcW w:w="565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E5820" w:rsidRPr="00645F10" w:rsidTr="00F560D0">
        <w:trPr>
          <w:cantSplit/>
          <w:trHeight w:val="461"/>
        </w:trPr>
        <w:tc>
          <w:tcPr>
            <w:tcW w:w="565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20" w:rsidRPr="00645F10" w:rsidTr="00F560D0">
        <w:trPr>
          <w:cantSplit/>
          <w:trHeight w:val="2444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Роль театра в культуре.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5E5820" w:rsidRPr="00645F10" w:rsidTr="00F560D0">
        <w:trPr>
          <w:cantSplit/>
          <w:trHeight w:val="3286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На практических занятиях с помощью слов, мимики и жестов выражают благодарность,  сочувствие, обращаются за помощью. И</w:t>
            </w: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гры «Маски», «Иностранец», «Прикосновения».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Взаимодействуют в группах. На практических занятиях участвуют в спорах, дискуссиях. Обсуждают различные ситуации.</w:t>
            </w:r>
          </w:p>
        </w:tc>
      </w:tr>
      <w:tr w:rsidR="005E5820" w:rsidRPr="00645F10" w:rsidTr="00F560D0">
        <w:trPr>
          <w:cantSplit/>
          <w:trHeight w:val="2146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обстоятельств, на сценическое общение к предмету. Участвуют в этюдах по картинкам.</w:t>
            </w:r>
          </w:p>
        </w:tc>
      </w:tr>
      <w:tr w:rsidR="005E5820" w:rsidRPr="00645F10" w:rsidTr="00F560D0">
        <w:trPr>
          <w:cantSplit/>
          <w:trHeight w:val="160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Работа над серией мини-спектаклями.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</w:tr>
      <w:tr w:rsidR="005E5820" w:rsidRPr="00645F10" w:rsidTr="00F560D0">
        <w:trPr>
          <w:cantSplit/>
          <w:trHeight w:val="543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3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5E5820" w:rsidRPr="00645F10" w:rsidTr="00F560D0">
        <w:trPr>
          <w:cantSplit/>
          <w:trHeight w:val="461"/>
        </w:trPr>
        <w:tc>
          <w:tcPr>
            <w:tcW w:w="565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E5820" w:rsidRPr="00645F10" w:rsidTr="00F560D0">
        <w:trPr>
          <w:cantSplit/>
          <w:trHeight w:val="461"/>
        </w:trPr>
        <w:tc>
          <w:tcPr>
            <w:tcW w:w="565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20" w:rsidRPr="00645F10" w:rsidTr="00F560D0">
        <w:trPr>
          <w:cantSplit/>
          <w:trHeight w:val="2444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театра в культуре.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древнегреческим, современным, кукольным, музыкальным, цирковым театрами. В процессе дискуссии делятся своим жизненным опытом.</w:t>
            </w:r>
          </w:p>
        </w:tc>
      </w:tr>
      <w:tr w:rsidR="005E5820" w:rsidRPr="00645F10" w:rsidTr="00F560D0">
        <w:trPr>
          <w:cantSplit/>
          <w:trHeight w:val="178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На практических занятиях рассматриваются приемы релаксации, концентрации внимания, дыхания; снятия мышечных зажимов. </w:t>
            </w:r>
          </w:p>
        </w:tc>
      </w:tr>
      <w:tr w:rsidR="005E5820" w:rsidRPr="00645F10" w:rsidTr="00F560D0">
        <w:trPr>
          <w:cantSplit/>
          <w:trHeight w:val="142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Работа над образами: я – предмет, я – стихия, я – животное, я – фантастическое животное, внешняя  характерность.</w:t>
            </w:r>
            <w:proofErr w:type="gramEnd"/>
          </w:p>
        </w:tc>
      </w:tr>
      <w:tr w:rsidR="005E5820" w:rsidRPr="00645F10" w:rsidTr="00F560D0">
        <w:trPr>
          <w:cantSplit/>
          <w:trHeight w:val="160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Работа и показ </w:t>
            </w:r>
            <w:proofErr w:type="spellStart"/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театрализован-ного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</w:t>
            </w:r>
          </w:p>
        </w:tc>
      </w:tr>
      <w:tr w:rsidR="005E5820" w:rsidRPr="00645F10" w:rsidTr="00F560D0">
        <w:trPr>
          <w:cantSplit/>
          <w:trHeight w:val="543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4 класс (34 часа)</w:t>
      </w:r>
    </w:p>
    <w:tbl>
      <w:tblPr>
        <w:tblW w:w="9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7"/>
        <w:gridCol w:w="850"/>
        <w:gridCol w:w="993"/>
        <w:gridCol w:w="1134"/>
        <w:gridCol w:w="3831"/>
      </w:tblGrid>
      <w:tr w:rsidR="005E5820" w:rsidRPr="00645F10" w:rsidTr="00F560D0">
        <w:trPr>
          <w:cantSplit/>
          <w:trHeight w:val="461"/>
        </w:trPr>
        <w:tc>
          <w:tcPr>
            <w:tcW w:w="565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gridSpan w:val="2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3831" w:type="dxa"/>
            <w:vMerge w:val="restart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E5820" w:rsidRPr="00645F10" w:rsidTr="00F560D0">
        <w:trPr>
          <w:cantSplit/>
          <w:trHeight w:val="461"/>
        </w:trPr>
        <w:tc>
          <w:tcPr>
            <w:tcW w:w="565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3831" w:type="dxa"/>
            <w:vMerge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20" w:rsidRPr="00645F10" w:rsidTr="00F560D0">
        <w:trPr>
          <w:cantSplit/>
          <w:trHeight w:val="2444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театра в культуре.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создателями  спектакля: писатель, поэт, драматург.  Театральными жанрами.</w:t>
            </w:r>
          </w:p>
        </w:tc>
      </w:tr>
      <w:tr w:rsidR="005E5820" w:rsidRPr="00645F10" w:rsidTr="00F560D0">
        <w:trPr>
          <w:cantSplit/>
          <w:trHeight w:val="178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хорошей дикции, интонации, темпа речи. Диалог, монолог.  </w:t>
            </w:r>
          </w:p>
        </w:tc>
      </w:tr>
      <w:tr w:rsidR="005E5820" w:rsidRPr="00645F10" w:rsidTr="00F560D0">
        <w:trPr>
          <w:cantSplit/>
          <w:trHeight w:val="142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</w:tr>
      <w:tr w:rsidR="005E5820" w:rsidRPr="00645F10" w:rsidTr="00F560D0">
        <w:trPr>
          <w:cantSplit/>
          <w:trHeight w:val="1607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Работа и показ </w:t>
            </w:r>
            <w:proofErr w:type="spellStart"/>
            <w:proofErr w:type="gramStart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>театрализован-ного</w:t>
            </w:r>
            <w:proofErr w:type="spellEnd"/>
            <w:proofErr w:type="gramEnd"/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</w:tcPr>
          <w:p w:rsidR="005E5820" w:rsidRPr="00645F10" w:rsidRDefault="005E5820" w:rsidP="00F560D0">
            <w:pPr>
              <w:spacing w:after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 Разучивание ролей, изготовление костюмов. Выступление перед учащимися и родителями.</w:t>
            </w:r>
          </w:p>
        </w:tc>
      </w:tr>
      <w:tr w:rsidR="005E5820" w:rsidRPr="00645F10" w:rsidTr="00F560D0">
        <w:trPr>
          <w:cantSplit/>
          <w:trHeight w:val="543"/>
        </w:trPr>
        <w:tc>
          <w:tcPr>
            <w:tcW w:w="565" w:type="dxa"/>
          </w:tcPr>
          <w:p w:rsidR="005E5820" w:rsidRPr="00645F10" w:rsidRDefault="005E5820" w:rsidP="00F560D0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E5820" w:rsidRPr="00645F10" w:rsidRDefault="005E5820" w:rsidP="00F560D0">
            <w:pPr>
              <w:pStyle w:val="a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F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820" w:rsidRPr="00645F10" w:rsidRDefault="005E5820" w:rsidP="00F560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5E5820" w:rsidRPr="00645F10" w:rsidRDefault="005E5820" w:rsidP="00F56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 xml:space="preserve">Структура курса 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5811"/>
        <w:gridCol w:w="957"/>
      </w:tblGrid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Раздел программы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Содержание раздела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proofErr w:type="gramStart"/>
            <w:r w:rsidRPr="00645F10">
              <w:rPr>
                <w:b w:val="0"/>
                <w:color w:val="231F20"/>
                <w:sz w:val="24"/>
                <w:szCs w:val="24"/>
              </w:rPr>
              <w:t>Коли-чество</w:t>
            </w:r>
            <w:proofErr w:type="gramEnd"/>
            <w:r w:rsidRPr="00645F10">
              <w:rPr>
                <w:b w:val="0"/>
                <w:color w:val="231F20"/>
                <w:sz w:val="24"/>
                <w:szCs w:val="24"/>
              </w:rPr>
              <w:t xml:space="preserve"> часов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Роль театра в культуре.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Дети приобретают навыки, необходимые для верного сценического общения. Участвуют в этюдах для выработки выразительной сценической жестикуляции («Немое кино», «</w:t>
            </w:r>
            <w:proofErr w:type="spellStart"/>
            <w:r w:rsidRPr="00645F10">
              <w:rPr>
                <w:rFonts w:ascii="Times New Roman" w:hAnsi="Times New Roman"/>
                <w:sz w:val="24"/>
                <w:szCs w:val="24"/>
              </w:rPr>
              <w:t>Мультяшки-анимашки</w:t>
            </w:r>
            <w:proofErr w:type="spellEnd"/>
            <w:r w:rsidRPr="00645F10">
              <w:rPr>
                <w:rFonts w:ascii="Times New Roman" w:hAnsi="Times New Roman"/>
                <w:sz w:val="24"/>
                <w:szCs w:val="24"/>
              </w:rPr>
              <w:t>»). Знакомятся с древнегреческим, современным, кукольным, музыкальным, цирковым театрами. В процессе дискуссии делятся своим жизненным опытом. Знакомятся с создателями  спектакля: писатель, поэт, драматург.  Театральными жанрами.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15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Театрально-исполнительская деятельность.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Упражнения, направленные на развитие у детей чувства ритма. Образно-игровые упражнения (поезд, мотылек, бабочка). Упражнения, в основе которых содержатся абстрактные образы (огонь, солнечные блики, снег). </w:t>
            </w:r>
            <w:r w:rsidRPr="00645F10">
              <w:rPr>
                <w:rFonts w:ascii="Times New Roman" w:hAnsi="Times New Roman"/>
                <w:sz w:val="24"/>
                <w:szCs w:val="24"/>
                <w:u w:val="single"/>
              </w:rPr>
              <w:t>Основы актёрского мастерства.</w:t>
            </w:r>
            <w:r w:rsidRPr="00645F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>Мимика.  Театральный этюд. Язык жестов. Дикция. Интонация. Темп речи. Рифма. Ритм. Импровизация. Диалог. Монолог.</w:t>
            </w:r>
          </w:p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36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Занятия сценическим искусством.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задания,  на основе предлагаемых  обстоятельств, на сценическое общение к предмету. Дети выполняют  этюды по картинкам. На практических занятиях рассматриваются приемы релаксации, концентрации внимания, дыхания; снятия мышечных зажимов.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35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Освоение терминов.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драматический, кукольный театр, спектакль, этюд, партнер, премьера, актер. </w:t>
            </w:r>
            <w:proofErr w:type="gramEnd"/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sz w:val="24"/>
                <w:szCs w:val="24"/>
              </w:rPr>
              <w:t xml:space="preserve">Просмотр профессионального театрального </w:t>
            </w:r>
            <w:r w:rsidRPr="00645F10">
              <w:rPr>
                <w:b w:val="0"/>
                <w:sz w:val="24"/>
                <w:szCs w:val="24"/>
              </w:rPr>
              <w:lastRenderedPageBreak/>
              <w:t>спектакля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театра, беседа после просмотра спектакля. Иллюстрирование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Работа и показ театрализованного представления.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Учатся распределяться на «сцене», чтобы выделялся главный персонаж.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30</w:t>
            </w:r>
          </w:p>
        </w:tc>
      </w:tr>
      <w:tr w:rsidR="005E5820" w:rsidRPr="00645F10" w:rsidTr="00F560D0">
        <w:tc>
          <w:tcPr>
            <w:tcW w:w="534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Основы пантомимы.</w:t>
            </w:r>
          </w:p>
        </w:tc>
        <w:tc>
          <w:tcPr>
            <w:tcW w:w="5811" w:type="dxa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Дети 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15</w:t>
            </w:r>
          </w:p>
        </w:tc>
      </w:tr>
      <w:tr w:rsidR="005E5820" w:rsidRPr="00645F10" w:rsidTr="00F560D0">
        <w:tc>
          <w:tcPr>
            <w:tcW w:w="8613" w:type="dxa"/>
            <w:gridSpan w:val="3"/>
          </w:tcPr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820" w:rsidRPr="00645F10" w:rsidRDefault="005E5820" w:rsidP="00F560D0">
            <w:pPr>
              <w:tabs>
                <w:tab w:val="left" w:pos="9072"/>
              </w:tabs>
              <w:spacing w:after="0"/>
              <w:ind w:right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5F1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5E5820" w:rsidRPr="00645F10" w:rsidRDefault="005E5820" w:rsidP="00F560D0">
            <w:pPr>
              <w:pStyle w:val="31"/>
              <w:spacing w:line="276" w:lineRule="auto"/>
              <w:jc w:val="right"/>
              <w:rPr>
                <w:b w:val="0"/>
                <w:color w:val="231F20"/>
                <w:sz w:val="24"/>
                <w:szCs w:val="24"/>
              </w:rPr>
            </w:pPr>
            <w:r w:rsidRPr="00645F10">
              <w:rPr>
                <w:b w:val="0"/>
                <w:color w:val="231F20"/>
                <w:sz w:val="24"/>
                <w:szCs w:val="24"/>
              </w:rPr>
              <w:t>135 часов</w:t>
            </w:r>
          </w:p>
        </w:tc>
      </w:tr>
    </w:tbl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AD4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pStyle w:val="a6"/>
        <w:jc w:val="center"/>
        <w:rPr>
          <w:b/>
        </w:rPr>
      </w:pPr>
      <w:r w:rsidRPr="00645F10">
        <w:rPr>
          <w:b/>
        </w:rPr>
        <w:t xml:space="preserve">Программа предусматривает достижение   </w:t>
      </w:r>
      <w:r w:rsidRPr="00645F10">
        <w:rPr>
          <w:b/>
          <w:i/>
        </w:rPr>
        <w:t>3    уровней    результатов</w:t>
      </w:r>
      <w:r w:rsidRPr="00645F10">
        <w:rPr>
          <w:b/>
        </w:rPr>
        <w:t>:</w:t>
      </w:r>
    </w:p>
    <w:p w:rsidR="005E5820" w:rsidRPr="00645F10" w:rsidRDefault="005E5820" w:rsidP="005E5820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Spec="center" w:tblpY="1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510"/>
        <w:gridCol w:w="3544"/>
        <w:gridCol w:w="3011"/>
      </w:tblGrid>
      <w:tr w:rsidR="005E5820" w:rsidRPr="00645F10" w:rsidTr="00F560D0">
        <w:trPr>
          <w:trHeight w:val="558"/>
        </w:trPr>
        <w:tc>
          <w:tcPr>
            <w:tcW w:w="3510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Первый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(1 класс)</w:t>
            </w:r>
          </w:p>
        </w:tc>
        <w:tc>
          <w:tcPr>
            <w:tcW w:w="3544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Второй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(2-3 класс)</w:t>
            </w:r>
          </w:p>
        </w:tc>
        <w:tc>
          <w:tcPr>
            <w:tcW w:w="3011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center"/>
            </w:pPr>
            <w:r w:rsidRPr="00645F10">
              <w:rPr>
                <w:b/>
                <w:i/>
              </w:rPr>
              <w:t>Третий уровень результатов</w:t>
            </w:r>
          </w:p>
          <w:p w:rsidR="005E5820" w:rsidRPr="00645F10" w:rsidRDefault="005E5820" w:rsidP="00F560D0">
            <w:pPr>
              <w:pStyle w:val="a6"/>
              <w:jc w:val="center"/>
            </w:pPr>
            <w:r w:rsidRPr="00645F10">
              <w:t>(4 класс)</w:t>
            </w:r>
          </w:p>
          <w:p w:rsidR="005E5820" w:rsidRPr="00645F10" w:rsidRDefault="005E5820" w:rsidP="00F560D0">
            <w:pPr>
              <w:pStyle w:val="a6"/>
              <w:jc w:val="center"/>
            </w:pPr>
          </w:p>
        </w:tc>
      </w:tr>
      <w:tr w:rsidR="005E5820" w:rsidRPr="00645F10" w:rsidTr="00F560D0">
        <w:trPr>
          <w:trHeight w:val="2278"/>
        </w:trPr>
        <w:tc>
          <w:tcPr>
            <w:tcW w:w="3510" w:type="dxa"/>
            <w:shd w:val="clear" w:color="auto" w:fill="FFFFFF"/>
          </w:tcPr>
          <w:p w:rsidR="005E5820" w:rsidRPr="00645F10" w:rsidRDefault="005E5820" w:rsidP="00F560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Предполагает приобретение первоклассниками новых знаний</w:t>
            </w: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    принятых в обществе нормах поведения в театре, у них будут сформированы навыки зрительской культуры; будет развит художественный вкус, расширен общий кругозор, пополнится словарный запас;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умением  переходить из позиции зрителя в позицию  исполнителя и наоборот. Итогом первого года посещения кружка можно считать овладение азами актерского мастерства, выступления перед одноклассниками, выражать впечатления в форме рисунка.</w:t>
            </w:r>
          </w:p>
          <w:p w:rsidR="005E5820" w:rsidRPr="00645F10" w:rsidRDefault="005E5820" w:rsidP="00F560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820" w:rsidRPr="00645F10" w:rsidRDefault="005E5820" w:rsidP="00F560D0">
            <w:pPr>
              <w:pStyle w:val="a6"/>
              <w:jc w:val="both"/>
            </w:pPr>
          </w:p>
        </w:tc>
        <w:tc>
          <w:tcPr>
            <w:tcW w:w="3544" w:type="dxa"/>
            <w:shd w:val="clear" w:color="auto" w:fill="FFFFFF"/>
          </w:tcPr>
          <w:p w:rsidR="005E5820" w:rsidRPr="00645F10" w:rsidRDefault="005E5820" w:rsidP="00F560D0">
            <w:pPr>
              <w:pStyle w:val="a6"/>
              <w:jc w:val="both"/>
            </w:pPr>
            <w:r w:rsidRPr="00645F10">
              <w:t xml:space="preserve">Предполагает </w:t>
            </w:r>
            <w:r w:rsidRPr="00645F10">
              <w:rPr>
                <w:color w:val="000000"/>
              </w:rPr>
              <w:t xml:space="preserve"> приобретение       знаний по  </w:t>
            </w:r>
            <w:r w:rsidRPr="00645F10">
              <w:t xml:space="preserve">овладению  практическими навыками одновременного  и последовательного включения в коллективную работу.  На практических занятиях с помощью слов, мимики и жестов выражают благодарность,  сочувствие, обращаются за помощью. Итогом второго уровня можно считать умения выполнять упражнения актерского тренинга в присутствии посторонних лиц, рассказать или показать свои наблюдения за миром людей, природы, предметов. Через пластику тела передать пластическую форму живой природы, выполнять этюды в ритме, заданном педагогом. Умение  распределяться на «сцене», чтобы выделялся главный персонаж.  </w:t>
            </w:r>
          </w:p>
        </w:tc>
        <w:tc>
          <w:tcPr>
            <w:tcW w:w="3011" w:type="dxa"/>
            <w:shd w:val="clear" w:color="auto" w:fill="FFFFFF"/>
          </w:tcPr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sz w:val="24"/>
                <w:szCs w:val="24"/>
              </w:rPr>
              <w:t>Предполагает следующие умения и навыки</w:t>
            </w:r>
            <w:proofErr w:type="gramStart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45F1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объяснить условие задания 2-3 ребятам, организовать группой его выполнение,</w:t>
            </w:r>
          </w:p>
          <w:p w:rsidR="005E5820" w:rsidRPr="00645F10" w:rsidRDefault="005E5820" w:rsidP="00F56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третьего уровня можно считать   </w:t>
            </w:r>
            <w:r w:rsidRPr="00645F10">
              <w:rPr>
                <w:rFonts w:ascii="Times New Roman" w:hAnsi="Times New Roman"/>
                <w:sz w:val="24"/>
                <w:szCs w:val="24"/>
              </w:rPr>
              <w:t xml:space="preserve">участие учеников в постановке спектаклей,  приобретение опыта выступать в роли режиссёра, декоратора, художника-оформителя, актёра. </w:t>
            </w:r>
          </w:p>
          <w:p w:rsidR="005E5820" w:rsidRPr="00645F10" w:rsidRDefault="005E5820" w:rsidP="00F560D0">
            <w:pPr>
              <w:pStyle w:val="a6"/>
              <w:jc w:val="both"/>
            </w:pPr>
          </w:p>
          <w:p w:rsidR="005E5820" w:rsidRPr="00645F10" w:rsidRDefault="005E5820" w:rsidP="00F560D0">
            <w:pPr>
              <w:pStyle w:val="a6"/>
              <w:jc w:val="both"/>
            </w:pPr>
          </w:p>
        </w:tc>
      </w:tr>
    </w:tbl>
    <w:p w:rsidR="005E5820" w:rsidRPr="00645F10" w:rsidRDefault="005E5820" w:rsidP="005E5820">
      <w:pPr>
        <w:pStyle w:val="a6"/>
        <w:jc w:val="center"/>
        <w:rPr>
          <w:b/>
        </w:rPr>
      </w:pPr>
    </w:p>
    <w:p w:rsidR="005E5820" w:rsidRPr="00645F10" w:rsidRDefault="005E5820" w:rsidP="005E5820">
      <w:pPr>
        <w:pStyle w:val="a6"/>
        <w:jc w:val="center"/>
        <w:rPr>
          <w:b/>
        </w:rPr>
      </w:pPr>
    </w:p>
    <w:p w:rsidR="0076003F" w:rsidRDefault="0076003F" w:rsidP="005E58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5820" w:rsidRPr="00645F10" w:rsidRDefault="005E5820" w:rsidP="005E58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5F10">
        <w:rPr>
          <w:rFonts w:ascii="Times New Roman" w:hAnsi="Times New Roman"/>
          <w:b/>
          <w:color w:val="000000"/>
          <w:sz w:val="24"/>
          <w:szCs w:val="24"/>
        </w:rPr>
        <w:lastRenderedPageBreak/>
        <w:t>Дети должны уметь:  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выполнять упражнения актерского тренинга в присутствии посторонних лиц;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построить на основании задания сюжетный рассказ из 12 – 18 слов с завязкой, событием, развязкой;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придумать бытовой сюжет, используя опорные слова, обозначающие действие;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найти оправдание любой позе;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развить в течение 2-3 минут тему, предложенную педагогом;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 xml:space="preserve">рассказать, чем сегодняшний день отличается от </w:t>
      </w:r>
      <w:proofErr w:type="gramStart"/>
      <w:r w:rsidRPr="00645F10">
        <w:rPr>
          <w:rFonts w:ascii="Times New Roman" w:hAnsi="Times New Roman"/>
          <w:color w:val="000000"/>
          <w:sz w:val="24"/>
          <w:szCs w:val="24"/>
        </w:rPr>
        <w:t>вчерашнего</w:t>
      </w:r>
      <w:proofErr w:type="gramEnd"/>
      <w:r w:rsidRPr="00645F10">
        <w:rPr>
          <w:rFonts w:ascii="Times New Roman" w:hAnsi="Times New Roman"/>
          <w:color w:val="000000"/>
          <w:sz w:val="24"/>
          <w:szCs w:val="24"/>
        </w:rPr>
        <w:t>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рассказать или показать свои наблюдения за миром людей, природы, предметов;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двигаться по кругу хаотично и в ритме, заданном педагогом;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построить этюд в паре с любым партнером;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объяснить условие задания 2-3 ребятам, организовать группой его выполнение;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поддержать диалог с партнером;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описать собственные эмоции;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5F10">
        <w:rPr>
          <w:rFonts w:ascii="Times New Roman" w:hAnsi="Times New Roman"/>
          <w:color w:val="000000"/>
          <w:sz w:val="24"/>
          <w:szCs w:val="24"/>
        </w:rPr>
        <w:t>итерпретировать</w:t>
      </w:r>
      <w:proofErr w:type="spellEnd"/>
      <w:r w:rsidRPr="00645F10">
        <w:rPr>
          <w:rFonts w:ascii="Times New Roman" w:hAnsi="Times New Roman"/>
          <w:color w:val="000000"/>
          <w:sz w:val="24"/>
          <w:szCs w:val="24"/>
        </w:rPr>
        <w:t xml:space="preserve">  эмоциональное состояние животного и человека по его пластике, поступкам;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удерживать в памяти цепочку слов, связанных по смыслу (до 18) и не связанных (до 12);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запомнить: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свои места в течение 3-4 передвижений;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расположение группы из 5 – 8 предметов и вернуть их в первоначальное положение после перемены их места педагогом;</w:t>
      </w:r>
    </w:p>
    <w:p w:rsidR="005E5820" w:rsidRPr="00645F10" w:rsidRDefault="005E5820" w:rsidP="005E582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- текст из 2-3 стихотворных строф, написанных простым размером, в ходе выполнения упражнения;</w:t>
      </w:r>
    </w:p>
    <w:p w:rsidR="005E5820" w:rsidRPr="00645F10" w:rsidRDefault="005E5820" w:rsidP="005E58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F10">
        <w:rPr>
          <w:rFonts w:ascii="Times New Roman" w:hAnsi="Times New Roman"/>
          <w:color w:val="000000"/>
          <w:sz w:val="24"/>
          <w:szCs w:val="24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:rsidR="005E5820" w:rsidRPr="00645F10" w:rsidRDefault="005E5820" w:rsidP="005E58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5820" w:rsidRPr="00645F10" w:rsidRDefault="005E5820" w:rsidP="005E5820">
      <w:pPr>
        <w:pStyle w:val="2"/>
        <w:spacing w:line="240" w:lineRule="auto"/>
        <w:ind w:right="0"/>
        <w:rPr>
          <w:rFonts w:eastAsia="Times New Roman" w:cs="Times New Roman"/>
          <w:color w:val="auto"/>
          <w:lang w:val="ru-RU" w:eastAsia="ar-SA" w:bidi="ar-SA"/>
        </w:rPr>
      </w:pPr>
      <w:r w:rsidRPr="00645F10">
        <w:rPr>
          <w:rFonts w:cs="Times New Roman"/>
          <w:b/>
          <w:lang w:val="ru-RU"/>
        </w:rPr>
        <w:t xml:space="preserve">Формой подведения итогов: </w:t>
      </w:r>
      <w:r w:rsidRPr="00645F10">
        <w:rPr>
          <w:rFonts w:cs="Times New Roman"/>
          <w:lang w:val="ru-RU"/>
        </w:rPr>
        <w:t>и</w:t>
      </w:r>
      <w:r w:rsidRPr="00645F10">
        <w:rPr>
          <w:rFonts w:eastAsia="Times New Roman" w:cs="Times New Roman"/>
          <w:color w:val="auto"/>
          <w:lang w:val="ru-RU" w:eastAsia="ar-SA" w:bidi="ar-SA"/>
        </w:rPr>
        <w:t xml:space="preserve">зучение данного курса позволит детям получить общее представление о театре, овладеть азами актёрского мастерства, получить </w:t>
      </w:r>
      <w:r w:rsidRPr="00645F10">
        <w:rPr>
          <w:rFonts w:eastAsia="Times New Roman" w:cs="Times New Roman"/>
          <w:lang w:val="ru-RU"/>
        </w:rPr>
        <w:t>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5E5820" w:rsidRPr="00645F10" w:rsidRDefault="005E5820" w:rsidP="005E5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10">
        <w:rPr>
          <w:rFonts w:ascii="Times New Roman" w:hAnsi="Times New Roman"/>
          <w:sz w:val="24"/>
          <w:szCs w:val="24"/>
        </w:rPr>
        <w:t xml:space="preserve">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645F1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45F10">
        <w:rPr>
          <w:rFonts w:ascii="Times New Roman" w:hAnsi="Times New Roman"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5E5820" w:rsidRPr="00645F10" w:rsidRDefault="005E5820" w:rsidP="005E5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jc w:val="center"/>
        <w:rPr>
          <w:rFonts w:ascii="Times New Roman" w:hAnsi="Times New Roman"/>
          <w:b/>
          <w:sz w:val="24"/>
          <w:szCs w:val="24"/>
        </w:rPr>
      </w:pPr>
      <w:r w:rsidRPr="00645F10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E5820" w:rsidRPr="00645F10" w:rsidRDefault="005E5820" w:rsidP="005E5820">
      <w:pPr>
        <w:pStyle w:val="a4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003F" w:rsidRPr="009F13B7" w:rsidRDefault="0076003F" w:rsidP="0076003F">
      <w:pPr>
        <w:pStyle w:val="a6"/>
      </w:pPr>
      <w:r w:rsidRPr="009F13B7">
        <w:t>1.Библиотечный фонд (книгопечатная продукция)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Список литературы, рекомендуемой для детей</w:t>
      </w:r>
    </w:p>
    <w:p w:rsidR="0076003F" w:rsidRPr="009F13B7" w:rsidRDefault="0076003F" w:rsidP="0076003F">
      <w:pPr>
        <w:pStyle w:val="a6"/>
      </w:pPr>
      <w:r w:rsidRPr="009F13B7">
        <w:t xml:space="preserve">Сборник детских скороговорок. </w:t>
      </w:r>
    </w:p>
    <w:p w:rsidR="0076003F" w:rsidRPr="009F13B7" w:rsidRDefault="0076003F" w:rsidP="0076003F">
      <w:pPr>
        <w:pStyle w:val="a6"/>
      </w:pPr>
      <w:r w:rsidRPr="009F13B7">
        <w:t>Русские народные сказки.</w:t>
      </w:r>
    </w:p>
    <w:p w:rsidR="0076003F" w:rsidRPr="009F13B7" w:rsidRDefault="0076003F" w:rsidP="0076003F">
      <w:pPr>
        <w:pStyle w:val="a6"/>
      </w:pPr>
      <w:r>
        <w:t>-</w:t>
      </w:r>
      <w:r w:rsidRPr="009F13B7">
        <w:t>Список литературы для педагога</w:t>
      </w:r>
    </w:p>
    <w:p w:rsidR="0076003F" w:rsidRPr="009F13B7" w:rsidRDefault="0076003F" w:rsidP="0076003F">
      <w:pPr>
        <w:pStyle w:val="a6"/>
      </w:pPr>
      <w:r w:rsidRPr="009F13B7">
        <w:t xml:space="preserve">Ганелин Е.Р. Программа обучения детей основам сценического искусства «Школьный театр». </w:t>
      </w:r>
    </w:p>
    <w:p w:rsidR="0076003F" w:rsidRPr="009F13B7" w:rsidRDefault="0076003F" w:rsidP="0076003F">
      <w:pPr>
        <w:pStyle w:val="a6"/>
      </w:pPr>
      <w:r w:rsidRPr="009F13B7">
        <w:rPr>
          <w:bCs/>
          <w:iCs/>
          <w:color w:val="170E02"/>
        </w:rPr>
        <w:lastRenderedPageBreak/>
        <w:t xml:space="preserve">Генералов И.А. Программа курса «Театр» для начальной школы </w:t>
      </w:r>
      <w:r w:rsidRPr="009F13B7">
        <w:t xml:space="preserve">Сборник программ. Дошкольное образование. Начальная школа (Под научной редакцией Д.И. </w:t>
      </w:r>
      <w:proofErr w:type="spellStart"/>
      <w:r w:rsidRPr="009F13B7">
        <w:t>Фельдштейна</w:t>
      </w:r>
      <w:proofErr w:type="spellEnd"/>
      <w:r w:rsidRPr="009F13B7">
        <w:t xml:space="preserve">). М.: </w:t>
      </w:r>
      <w:proofErr w:type="spellStart"/>
      <w:r w:rsidRPr="009F13B7">
        <w:t>Баласс</w:t>
      </w:r>
      <w:proofErr w:type="spellEnd"/>
      <w:r w:rsidRPr="009F13B7">
        <w:t>, 2008.</w:t>
      </w:r>
    </w:p>
    <w:p w:rsidR="0076003F" w:rsidRPr="009F13B7" w:rsidRDefault="0076003F" w:rsidP="0076003F">
      <w:pPr>
        <w:pStyle w:val="a6"/>
      </w:pPr>
      <w:proofErr w:type="spellStart"/>
      <w:r w:rsidRPr="009F13B7">
        <w:t>Кидин</w:t>
      </w:r>
      <w:proofErr w:type="spellEnd"/>
      <w:r w:rsidRPr="009F13B7">
        <w:t xml:space="preserve"> С.Ю. Театр-студия в современной школе: программы, конспекты занятий, сценарии.- Волгоград: Учитель, 2009.</w:t>
      </w:r>
    </w:p>
    <w:p w:rsidR="0076003F" w:rsidRPr="009F13B7" w:rsidRDefault="0076003F" w:rsidP="0076003F">
      <w:pPr>
        <w:pStyle w:val="a6"/>
      </w:pPr>
      <w:r w:rsidRPr="009F13B7">
        <w:t xml:space="preserve">Анатолий </w:t>
      </w:r>
      <w:proofErr w:type="spellStart"/>
      <w:r w:rsidRPr="009F13B7">
        <w:t>Гин</w:t>
      </w:r>
      <w:proofErr w:type="spellEnd"/>
      <w:r w:rsidRPr="009F13B7">
        <w:t xml:space="preserve"> Сценарии мини-спектаклей для начальной школы.- М.: ВИТА-ПРЕСС, 2012   </w:t>
      </w:r>
    </w:p>
    <w:p w:rsidR="0076003F" w:rsidRPr="009F13B7" w:rsidRDefault="0076003F" w:rsidP="0076003F">
      <w:pPr>
        <w:pStyle w:val="a6"/>
        <w:rPr>
          <w:b/>
        </w:rPr>
      </w:pPr>
      <w:r w:rsidRPr="009F13B7">
        <w:t>2. Печатные пособия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Карточки с изображением животных.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Карточки  с изображением неживых предметов.</w:t>
      </w:r>
    </w:p>
    <w:p w:rsidR="0076003F" w:rsidRPr="009F13B7" w:rsidRDefault="0076003F" w:rsidP="0076003F">
      <w:pPr>
        <w:pStyle w:val="a6"/>
        <w:rPr>
          <w:b/>
        </w:rPr>
      </w:pPr>
      <w:r w:rsidRPr="009F13B7">
        <w:t>3. Технические средства обучения</w:t>
      </w:r>
      <w:r>
        <w:t>:</w:t>
      </w:r>
    </w:p>
    <w:p w:rsidR="0076003F" w:rsidRPr="009F13B7" w:rsidRDefault="0076003F" w:rsidP="0076003F">
      <w:pPr>
        <w:pStyle w:val="a6"/>
      </w:pPr>
      <w:r>
        <w:rPr>
          <w:b/>
        </w:rPr>
        <w:t>-</w:t>
      </w:r>
      <w:r w:rsidRPr="009F13B7">
        <w:t>Фотоаппарат</w:t>
      </w:r>
      <w:r>
        <w:t>.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Компьютер</w:t>
      </w:r>
      <w:r>
        <w:t>.</w:t>
      </w:r>
    </w:p>
    <w:p w:rsidR="0076003F" w:rsidRDefault="0076003F" w:rsidP="0076003F">
      <w:pPr>
        <w:pStyle w:val="a6"/>
      </w:pPr>
      <w:r w:rsidRPr="009F13B7">
        <w:t>4. Экранно-звуковые пособия</w:t>
      </w:r>
    </w:p>
    <w:p w:rsidR="0076003F" w:rsidRPr="009F13B7" w:rsidRDefault="0076003F" w:rsidP="0076003F">
      <w:pPr>
        <w:pStyle w:val="a6"/>
      </w:pPr>
      <w:r>
        <w:t>-</w:t>
      </w:r>
      <w:proofErr w:type="spellStart"/>
      <w:r w:rsidRPr="009F13B7">
        <w:t>Мультимедийный</w:t>
      </w:r>
      <w:proofErr w:type="spellEnd"/>
      <w:r w:rsidRPr="009F13B7">
        <w:t xml:space="preserve"> проектор</w:t>
      </w:r>
    </w:p>
    <w:p w:rsidR="0076003F" w:rsidRPr="009F13B7" w:rsidRDefault="0076003F" w:rsidP="0076003F">
      <w:pPr>
        <w:pStyle w:val="a6"/>
      </w:pPr>
      <w:r>
        <w:t>-</w:t>
      </w:r>
      <w:r w:rsidRPr="009F13B7">
        <w:t>Экран для проектора</w:t>
      </w:r>
    </w:p>
    <w:p w:rsidR="0076003F" w:rsidRDefault="0076003F" w:rsidP="0076003F">
      <w:pPr>
        <w:pStyle w:val="a6"/>
      </w:pPr>
      <w:r w:rsidRPr="009F13B7">
        <w:t>5. Игры и игрушки</w:t>
      </w:r>
      <w:r>
        <w:t>:</w:t>
      </w:r>
    </w:p>
    <w:p w:rsidR="0076003F" w:rsidRPr="009F13B7" w:rsidRDefault="0076003F" w:rsidP="0076003F">
      <w:pPr>
        <w:pStyle w:val="a6"/>
      </w:pPr>
      <w:r>
        <w:t>-</w:t>
      </w:r>
      <w:r w:rsidRPr="009F13B7">
        <w:t>Мягкие игрушки</w:t>
      </w:r>
    </w:p>
    <w:p w:rsidR="0076003F" w:rsidRPr="009F13B7" w:rsidRDefault="0076003F" w:rsidP="0076003F">
      <w:pPr>
        <w:pStyle w:val="a6"/>
      </w:pPr>
      <w:r>
        <w:t>-</w:t>
      </w:r>
      <w:r w:rsidRPr="009F13B7">
        <w:t>Мяч</w:t>
      </w:r>
    </w:p>
    <w:p w:rsidR="0076003F" w:rsidRPr="009F13B7" w:rsidRDefault="0076003F" w:rsidP="0076003F">
      <w:pPr>
        <w:pStyle w:val="a6"/>
      </w:pPr>
      <w:r>
        <w:t>-</w:t>
      </w:r>
      <w:r w:rsidRPr="009F13B7">
        <w:t>Кукольный театр из картона «Теремок»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52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Музыкальное сопровождение: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-Аудиоэнциклопедия. «Знакомство с театром».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-«Весёлая логоритмика». Игры для здоровья (двигательные упражнения).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-«Зарядка». 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-«Песни и игры для детей».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-«На зарядку становись!».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-«Лимпопо».</w:t>
      </w:r>
      <w:r w:rsidRPr="0095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занятия ритмопластикой.</w:t>
      </w:r>
    </w:p>
    <w:p w:rsidR="0076003F" w:rsidRDefault="0076003F" w:rsidP="007600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-«Артгимнастика под музыку».</w:t>
      </w:r>
      <w:r w:rsidRPr="001D4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 упражнения для развития артикуляции.</w:t>
      </w:r>
    </w:p>
    <w:p w:rsidR="005E5820" w:rsidRPr="00645F10" w:rsidRDefault="005E5820" w:rsidP="005E58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Pr="00645F1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E5820" w:rsidRDefault="005E5820" w:rsidP="005E5820">
      <w:pPr>
        <w:ind w:right="424"/>
        <w:jc w:val="both"/>
        <w:rPr>
          <w:rFonts w:ascii="Times New Roman" w:hAnsi="Times New Roman"/>
          <w:sz w:val="28"/>
          <w:szCs w:val="28"/>
        </w:rPr>
      </w:pPr>
    </w:p>
    <w:sectPr w:rsidR="005E5820" w:rsidSect="00E1268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8F5"/>
    <w:multiLevelType w:val="hybridMultilevel"/>
    <w:tmpl w:val="4EEA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820"/>
    <w:rsid w:val="00020902"/>
    <w:rsid w:val="00223C86"/>
    <w:rsid w:val="002903BD"/>
    <w:rsid w:val="00304FD1"/>
    <w:rsid w:val="00384C34"/>
    <w:rsid w:val="003B226C"/>
    <w:rsid w:val="003B2741"/>
    <w:rsid w:val="0049706F"/>
    <w:rsid w:val="00512767"/>
    <w:rsid w:val="005E5820"/>
    <w:rsid w:val="00645F10"/>
    <w:rsid w:val="006C4C80"/>
    <w:rsid w:val="00735E5C"/>
    <w:rsid w:val="0076003F"/>
    <w:rsid w:val="00765F73"/>
    <w:rsid w:val="007874E7"/>
    <w:rsid w:val="00834AF8"/>
    <w:rsid w:val="0089260D"/>
    <w:rsid w:val="00AD49A2"/>
    <w:rsid w:val="00B4046F"/>
    <w:rsid w:val="00BD34F7"/>
    <w:rsid w:val="00D615D6"/>
    <w:rsid w:val="00D6359E"/>
    <w:rsid w:val="00E04D42"/>
    <w:rsid w:val="00E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E5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5820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5820"/>
    <w:rPr>
      <w:rFonts w:ascii="Times New Roman" w:eastAsia="Calibri" w:hAnsi="Times New Roman" w:cs="Times New Roman"/>
      <w:b/>
      <w:i/>
      <w:sz w:val="18"/>
      <w:szCs w:val="20"/>
      <w:lang w:eastAsia="ru-RU"/>
    </w:rPr>
  </w:style>
  <w:style w:type="paragraph" w:customStyle="1" w:styleId="2">
    <w:name w:val="Стиль2"/>
    <w:basedOn w:val="a"/>
    <w:rsid w:val="005E582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5E582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E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820"/>
    <w:rPr>
      <w:rFonts w:ascii="Calibri" w:eastAsia="Times New Roman" w:hAnsi="Calibri" w:cs="Times New Roman"/>
    </w:rPr>
  </w:style>
  <w:style w:type="paragraph" w:customStyle="1" w:styleId="31">
    <w:name w:val="Заголовок 3+"/>
    <w:basedOn w:val="a"/>
    <w:rsid w:val="005E582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5E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Элбдорадо</dc:creator>
  <cp:lastModifiedBy>1</cp:lastModifiedBy>
  <cp:revision>13</cp:revision>
  <dcterms:created xsi:type="dcterms:W3CDTF">2012-10-22T11:21:00Z</dcterms:created>
  <dcterms:modified xsi:type="dcterms:W3CDTF">2017-10-10T11:51:00Z</dcterms:modified>
</cp:coreProperties>
</file>