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28" w:rsidRPr="00F35CD2" w:rsidRDefault="00202B28" w:rsidP="00F35CD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CD2">
        <w:rPr>
          <w:rFonts w:ascii="Times New Roman" w:hAnsi="Times New Roman" w:cs="Times New Roman"/>
          <w:b/>
          <w:sz w:val="26"/>
          <w:szCs w:val="26"/>
        </w:rPr>
        <w:t>Понятие смыслового чтения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стандартах начального общего и основного общего образования смысловое чтение рассматривается и как чтение литературных произведений, и как работа с информацией, и как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умение, которое наряду с  усвоением системы знаний, умений и навыков, составляет инструментальную основу компетенций учащегося.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CD2">
        <w:rPr>
          <w:rFonts w:ascii="Times New Roman" w:hAnsi="Times New Roman" w:cs="Times New Roman"/>
          <w:sz w:val="24"/>
          <w:szCs w:val="24"/>
        </w:rPr>
        <w:t>В Примерной основной образовательной программе 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информации» [2, с. 98].</w:t>
      </w:r>
      <w:proofErr w:type="gramEnd"/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Таким образом, задачи федерального государственного образовательного стандарта позволяют выявить основные умения смыслового чтения, развитие которых должно обеспечиваться как отдельным курсом, так и всей образовательной деятельностью.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Смысловое чтение отличается от любого другого чтения  тем, что при смысловом виде чтения осуществляется процесс интерпретации текста, наделения его собственным смыслом, который в идеальном варианте должен соответствовать смыслу, заложенному в текст автором.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Смысловое чтение не может существовать без познавательной деятельности, в ходе которой учащиеся  осмысливают, оценивают информацию и выражают свое отношение к ней тем или иным, чаще творческой интерпретации, конструируют свою систему образов в воображаемом или письменном виде. Качество обучения на уроке определяется умениями учащихся и учителя работать с источниками знаний. </w:t>
      </w:r>
      <w:proofErr w:type="gramStart"/>
      <w:r w:rsidRPr="00F35CD2">
        <w:rPr>
          <w:rFonts w:ascii="Times New Roman" w:hAnsi="Times New Roman" w:cs="Times New Roman"/>
          <w:sz w:val="24"/>
          <w:szCs w:val="24"/>
        </w:rPr>
        <w:t>Исследователи проблем неуспеваемости (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Ю.К.,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Гильбух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Ю.З., 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Гельмонт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А.М., 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С.Д.,. Славина Л.С.) среди главных причин учебной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называют недостаточность мыслительной деятельности,  слабое владение универсальными учебными действиями, среди которых самое важное – навыки смыслового чтения, а также – неумение организовать собственную деятельность (ставить цель, планировать, контролировать, оценивать).</w:t>
      </w:r>
      <w:proofErr w:type="gramEnd"/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Развитию навыка смыслового чтения способствует продуктивная познавательная деятельность: проблемно-поисковый и творческий метод, дискуссия, моделирование, проектирование.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CD2">
        <w:rPr>
          <w:rFonts w:ascii="Times New Roman" w:hAnsi="Times New Roman" w:cs="Times New Roman"/>
          <w:sz w:val="24"/>
          <w:szCs w:val="24"/>
        </w:rPr>
        <w:t>В концепции универсальных учебных действий (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Г.В., Володарская И.А. и др.) наряду с другими познавательными  универсальными действиями выделены действия смыслового чтения, связанные с осмыслением цели чтения и выбора вида чтения в зависимости от коммуникативной задачи и определением основной и второстепенной информации, с формулированием проблемы и главной идеи текста. </w:t>
      </w:r>
      <w:proofErr w:type="gramEnd"/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Поскольку чтение является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навыком, то составляющие его части будут в структуре всех универсальных учебных действий:</w:t>
      </w:r>
    </w:p>
    <w:p w:rsidR="00202B28" w:rsidRPr="00F35CD2" w:rsidRDefault="00202B28" w:rsidP="00F35C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в личностные УУД входят мотивация чтения, мотивы учения, отношение к себе и к школе;</w:t>
      </w:r>
    </w:p>
    <w:p w:rsidR="00202B28" w:rsidRPr="00F35CD2" w:rsidRDefault="00202B28" w:rsidP="00F35C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в регулятивные УУД - принятие учеником учебной задачи, произвольная регуляция деятельности;</w:t>
      </w:r>
    </w:p>
    <w:p w:rsidR="00202B28" w:rsidRPr="00F35CD2" w:rsidRDefault="00202B28" w:rsidP="00F35C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b/>
          <w:bCs/>
          <w:sz w:val="24"/>
          <w:szCs w:val="24"/>
        </w:rPr>
        <w:t>Место смыслового чтения в ФГОС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 примерных программах предметные цели и планируемые результаты обучения конкретизированы до уровня учебных действий, которыми должны овладеть учащиеся в учебной деятельности по освоению предметного содержания. Инструментальной основой учебной деятельности  являются универсальные учебные действия, носящие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характер. Универсальные учебные действия обеспечивают учащемуся способность к самостоятельному усвоению новых знаний и умений, включая организацию этого процесса.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lastRenderedPageBreak/>
        <w:t xml:space="preserve">Чтение – фундамент всех образовательных результатов, обозначенных в ФГОС, всех УУД и предметных действий. </w:t>
      </w:r>
      <w:r w:rsidRPr="00F35CD2">
        <w:rPr>
          <w:rFonts w:ascii="Times New Roman" w:hAnsi="Times New Roman" w:cs="Times New Roman"/>
          <w:iCs/>
          <w:sz w:val="24"/>
          <w:szCs w:val="24"/>
        </w:rPr>
        <w:t>Навыки смыслового чтения являются основой для освоения основного содержания образования.</w:t>
      </w:r>
      <w:r w:rsidRPr="00F35C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В ФГОС подчеркивается важность обучения смысловому чтению и отмечается, что</w:t>
      </w:r>
      <w:r w:rsidR="00F35CD2">
        <w:rPr>
          <w:rFonts w:ascii="Times New Roman" w:hAnsi="Times New Roman" w:cs="Times New Roman"/>
          <w:sz w:val="24"/>
          <w:szCs w:val="24"/>
        </w:rPr>
        <w:t xml:space="preserve"> </w:t>
      </w:r>
      <w:r w:rsidRPr="00F35CD2">
        <w:rPr>
          <w:rFonts w:ascii="Times New Roman" w:hAnsi="Times New Roman" w:cs="Times New Roman"/>
          <w:sz w:val="24"/>
          <w:szCs w:val="24"/>
        </w:rPr>
        <w:t>чтение в современном информационном обществе носит «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>» или</w:t>
      </w:r>
      <w:r w:rsidR="00F35CD2">
        <w:rPr>
          <w:rFonts w:ascii="Times New Roman" w:hAnsi="Times New Roman" w:cs="Times New Roman"/>
          <w:sz w:val="24"/>
          <w:szCs w:val="24"/>
        </w:rPr>
        <w:t xml:space="preserve"> </w:t>
      </w:r>
      <w:r w:rsidRPr="00F35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» характер и умения чтения относятся к универсальным учебным действиям.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Целью формирования основы читательской компетенции по ФГОС ООО является овладение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Цель смыслового чтения: максимально точно и полно понять содержание текста, уловить все детали и практически осмыслить извлеченную информацию.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CD2">
        <w:rPr>
          <w:rFonts w:ascii="Times New Roman" w:hAnsi="Times New Roman" w:cs="Times New Roman"/>
          <w:b/>
          <w:sz w:val="24"/>
          <w:szCs w:val="24"/>
        </w:rPr>
        <w:t>Стратегии смыслового чтения</w:t>
      </w:r>
    </w:p>
    <w:p w:rsid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Целостно-системная организация работы с текстом осуществляется в настоящее время на основе так называемых стратегий чтения. </w:t>
      </w:r>
    </w:p>
    <w:p w:rsidR="00202B28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CD2">
        <w:rPr>
          <w:rFonts w:ascii="Times New Roman" w:hAnsi="Times New Roman" w:cs="Times New Roman"/>
          <w:sz w:val="24"/>
          <w:szCs w:val="24"/>
        </w:rPr>
        <w:t xml:space="preserve">По мнению известного специалиста в этой области Н.Н.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Сметанниковой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, </w:t>
      </w:r>
      <w:r w:rsidRPr="00F35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стратегия</w:t>
      </w:r>
      <w:r w:rsidRPr="00F35CD2">
        <w:rPr>
          <w:rFonts w:ascii="Times New Roman" w:hAnsi="Times New Roman" w:cs="Times New Roman"/>
          <w:sz w:val="24"/>
          <w:szCs w:val="24"/>
        </w:rPr>
        <w:t xml:space="preserve"> (в обучении) – это в первую очередь </w:t>
      </w:r>
      <w:r w:rsidRPr="00F35CD2">
        <w:rPr>
          <w:rFonts w:ascii="Times New Roman" w:hAnsi="Times New Roman" w:cs="Times New Roman"/>
          <w:i/>
          <w:sz w:val="24"/>
          <w:szCs w:val="24"/>
        </w:rPr>
        <w:t>систематизированный план, программа действий и операций</w:t>
      </w:r>
      <w:r w:rsidRPr="00F35CD2">
        <w:rPr>
          <w:rFonts w:ascii="Times New Roman" w:hAnsi="Times New Roman" w:cs="Times New Roman"/>
          <w:sz w:val="24"/>
          <w:szCs w:val="24"/>
        </w:rPr>
        <w:t xml:space="preserve">, осознанно применяемая для управления обучением с целью его улучшения, </w:t>
      </w:r>
      <w:r w:rsidRPr="00F35CD2">
        <w:rPr>
          <w:rFonts w:ascii="Times New Roman" w:hAnsi="Times New Roman" w:cs="Times New Roman"/>
          <w:i/>
          <w:sz w:val="24"/>
          <w:szCs w:val="24"/>
        </w:rPr>
        <w:t>план и программа действий и операций читателя</w:t>
      </w:r>
      <w:r w:rsidRPr="00F35CD2">
        <w:rPr>
          <w:rFonts w:ascii="Times New Roman" w:hAnsi="Times New Roman" w:cs="Times New Roman"/>
          <w:sz w:val="24"/>
          <w:szCs w:val="24"/>
        </w:rPr>
        <w:t>, работающего с текстом, которые способствуют развитию умений чтения и размышлению о читаемом и прочитанном и включают в себя процедуры анализа информации</w:t>
      </w:r>
      <w:proofErr w:type="gramEnd"/>
      <w:r w:rsidRPr="00F35CD2">
        <w:rPr>
          <w:rFonts w:ascii="Times New Roman" w:hAnsi="Times New Roman" w:cs="Times New Roman"/>
          <w:sz w:val="24"/>
          <w:szCs w:val="24"/>
        </w:rPr>
        <w:t xml:space="preserve"> и степени её понимания, а также взаимодействие «чтец - текст»,  становятся стратегией чтения. </w:t>
      </w:r>
    </w:p>
    <w:p w:rsidR="00F35CD2" w:rsidRDefault="00F35CD2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CD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стратегиям смыслового чтения по ФГОС ООО:</w:t>
      </w:r>
    </w:p>
    <w:p w:rsidR="00202B28" w:rsidRPr="00F35CD2" w:rsidRDefault="00202B28" w:rsidP="00F35CD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CD2">
        <w:rPr>
          <w:rFonts w:ascii="Times New Roman" w:hAnsi="Times New Roman" w:cs="Times New Roman"/>
          <w:b/>
          <w:i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35CD2">
        <w:rPr>
          <w:rFonts w:ascii="Times New Roman" w:hAnsi="Times New Roman" w:cs="Times New Roman"/>
          <w:b/>
          <w:i/>
          <w:sz w:val="24"/>
          <w:szCs w:val="24"/>
        </w:rPr>
        <w:t>прочитанного</w:t>
      </w:r>
      <w:proofErr w:type="gramEnd"/>
      <w:r w:rsidRPr="00F35CD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•ориентироваться в содержании текста и понимать его целостный смысл: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определять главную тему, общую цель или назначение текста;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выбирать из текста или придумать заголовок, соответствующий содержанию и общему смыслу текста;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формулировать тезис, выражающий общий смысл текста;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предвосхищать содержание предметного плана текста по заголовку и с опорой на предыдущий опыт;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объяснять порядок частей/инструкций, содержащихся в тексте;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сопоставлять основные текстовые и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• находить в тексте требуемую информацию (пробегать те</w:t>
      </w:r>
      <w:proofErr w:type="gramStart"/>
      <w:r w:rsidRPr="00F35CD2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F35CD2">
        <w:rPr>
          <w:rFonts w:ascii="Times New Roman" w:hAnsi="Times New Roman" w:cs="Times New Roman"/>
          <w:sz w:val="24"/>
          <w:szCs w:val="24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решать учебно-познавательные и учебно-практические задачи, требующие полного и критического понимания текста: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определять назначение разных видов текстов;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ставить перед собой цель чтения, направляя внимание на полезную в данный момент информацию;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различать темы и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специального текста;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выделять не только главную, но и избыточную информацию;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прогнозировать последовательность изложения идей текста;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сопоставлять разные точки зрения и разные источники информации по заданной теме;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выполнять смысловое свёртывание выделенных фактов и мыслей;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lastRenderedPageBreak/>
        <w:t xml:space="preserve">— формировать на основе текста систему аргументов (доводов) для обоснования определённой позиции;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понимать душевное состояние персонажей текста, сопереживать им.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F35CD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35CD2">
        <w:rPr>
          <w:rFonts w:ascii="Times New Roman" w:hAnsi="Times New Roman" w:cs="Times New Roman"/>
          <w:sz w:val="24"/>
          <w:szCs w:val="24"/>
        </w:rPr>
        <w:t xml:space="preserve"> осмысления. </w:t>
      </w:r>
    </w:p>
    <w:p w:rsidR="00202B28" w:rsidRPr="00F35CD2" w:rsidRDefault="00202B28" w:rsidP="00F35CD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CD2">
        <w:rPr>
          <w:rFonts w:ascii="Times New Roman" w:hAnsi="Times New Roman" w:cs="Times New Roman"/>
          <w:b/>
          <w:i/>
          <w:sz w:val="24"/>
          <w:szCs w:val="24"/>
        </w:rPr>
        <w:t xml:space="preserve">Работа с текстом: преобразование и интерпретация информации: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интерпретировать текст: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сравнивать и противопоставлять заключённую в тексте информацию разного характера;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обнаруживать в тексте доводы в подтверждение выдвинутых тезисов;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делать выводы из сформулированных посылок;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— выводить заключение о намерении автора или главной мысли текста.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:rsidR="00202B28" w:rsidRPr="00F35CD2" w:rsidRDefault="00202B28" w:rsidP="00F35CD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CD2">
        <w:rPr>
          <w:rFonts w:ascii="Times New Roman" w:hAnsi="Times New Roman" w:cs="Times New Roman"/>
          <w:b/>
          <w:i/>
          <w:sz w:val="24"/>
          <w:szCs w:val="24"/>
        </w:rPr>
        <w:t xml:space="preserve">Работа с текстом: оценка информации: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откликаться на содержание текста: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связывать информацию, обнаруженную в тексте, со знаниями из других источников;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оценивать утверждения, сделанные в тексте, исходя из своих представлений о мире;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— находить доводы в защиту своей точки зрения;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откликаться на форму текста: оценивать не только содержание текста, но и его форму, а в целом — мастерство его исполнения;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в процессе работы с одним или несколькими источниками выявлять содержащуюся в них противоречивую, конфликтную информацию;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критически относиться к рекламной информации;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находить способы проверки противоречивой информации;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определять достоверную информацию в случае наличия противоречивой или конфликтной ситуации. </w:t>
      </w:r>
    </w:p>
    <w:p w:rsidR="00202B28" w:rsidRPr="00F35CD2" w:rsidRDefault="00202B28" w:rsidP="00F35CD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CD2">
        <w:rPr>
          <w:rFonts w:ascii="Times New Roman" w:hAnsi="Times New Roman" w:cs="Times New Roman"/>
          <w:b/>
          <w:i/>
          <w:sz w:val="24"/>
          <w:szCs w:val="24"/>
        </w:rPr>
        <w:t xml:space="preserve">Критическое отношение к информации: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i/>
          <w:iCs/>
          <w:sz w:val="24"/>
          <w:szCs w:val="24"/>
        </w:rPr>
        <w:t>А) Требования к структуре и содержанию эссе, к технике его представления в сети:</w:t>
      </w:r>
      <w:r w:rsidRPr="00F35CD2">
        <w:rPr>
          <w:rFonts w:ascii="Times New Roman" w:hAnsi="Times New Roman" w:cs="Times New Roman"/>
          <w:sz w:val="24"/>
          <w:szCs w:val="24"/>
        </w:rPr>
        <w:t xml:space="preserve"> Работа должна отражать уровень теоретического осмысления одной из предложенных в рамках учебной программы тем, а также некоторые практические умения, которыми слушатели овладели в процессе выполнения заданий первого модуля.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lastRenderedPageBreak/>
        <w:t>Эссе делится на две части (главы) – теоретическую и практическую. В первой, теоретической части содержатся: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CD2">
        <w:rPr>
          <w:rFonts w:ascii="Times New Roman" w:hAnsi="Times New Roman" w:cs="Times New Roman"/>
          <w:sz w:val="24"/>
          <w:szCs w:val="24"/>
        </w:rPr>
        <w:t xml:space="preserve"> обоснование актуальности темы эссе,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CD2">
        <w:rPr>
          <w:rFonts w:ascii="Times New Roman" w:hAnsi="Times New Roman" w:cs="Times New Roman"/>
          <w:sz w:val="24"/>
          <w:szCs w:val="24"/>
        </w:rPr>
        <w:t xml:space="preserve"> анализ доступных слушателю источников по теме</w:t>
      </w:r>
      <w:proofErr w:type="gramStart"/>
      <w:r w:rsidRPr="00F35C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 xml:space="preserve"> Во второй – практической части проводится обобщение опыта собственной педагогической деятельности автора в рамках заявленной темы.  Работа выполняется в виде текстового документа (реферата), необходимо учитывать следующие требования: 14 кегль, междустрочный интервал – 1,5. Обязательная нумерация страниц. Объем – 5-10 страниц. Содержание эссе помещается в форму </w:t>
      </w:r>
      <w:proofErr w:type="spellStart"/>
      <w:r w:rsidRPr="00F35CD2">
        <w:rPr>
          <w:rFonts w:ascii="Times New Roman" w:hAnsi="Times New Roman" w:cs="Times New Roman"/>
          <w:b/>
          <w:sz w:val="24"/>
          <w:szCs w:val="24"/>
        </w:rPr>
        <w:t>лонгрида</w:t>
      </w:r>
      <w:proofErr w:type="spellEnd"/>
      <w:r w:rsidRPr="00F35CD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35CD2">
        <w:rPr>
          <w:rFonts w:ascii="Times New Roman" w:hAnsi="Times New Roman" w:cs="Times New Roman"/>
          <w:sz w:val="24"/>
          <w:szCs w:val="24"/>
        </w:rPr>
        <w:t>осуществляется специальная проработка структуры текста с тем, чтобы было возможно его чтение с компьютера и чтение с телефона, принципа всего три:</w:t>
      </w:r>
    </w:p>
    <w:p w:rsidR="00202B28" w:rsidRPr="00F35CD2" w:rsidRDefault="00202B28" w:rsidP="00F35CD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думайте о читателях (прорабатывайте смысл);</w:t>
      </w:r>
    </w:p>
    <w:p w:rsidR="00202B28" w:rsidRPr="00F35CD2" w:rsidRDefault="00202B28" w:rsidP="00F35CD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думайте об экспертах (прорабатывайте структуру и заголовки);</w:t>
      </w:r>
    </w:p>
    <w:p w:rsidR="00202B28" w:rsidRPr="00F35CD2" w:rsidRDefault="00202B28" w:rsidP="00F35CD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думайте о кросс-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ридерах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(прорабатывайте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>)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Читатели — это люди, которые делают с вашим текстом следующее: они видят заголовок, открывают текст, читают первое слово, читают второе слово, читают третье слово. Если текст затягивает, они дочитают до конца. Эксперты — это профессионалы, которые сначала просматривают материал,  чтобы определить, какой новизной и ценностью он обладает, а уже потом принимают решение, читать или нет.  Кросс-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ридеры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— это люди, которые пробрасывают страницу взглядом, выхватывая клочья текста, и читают только то, что их заинтересовало. Кросс-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ридеры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действуют импульсивно. У них маленькое окно внимания, и если в него не пролезло что-то любопытное, они пойдут дальше. </w:t>
      </w:r>
      <w:proofErr w:type="spellStart"/>
      <w:r w:rsidRPr="00F35CD2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F35CD2">
        <w:rPr>
          <w:rFonts w:ascii="Times New Roman" w:hAnsi="Times New Roman" w:cs="Times New Roman"/>
          <w:sz w:val="24"/>
          <w:szCs w:val="24"/>
        </w:rPr>
        <w:t xml:space="preserve">  работает на таких. Если работать над материалом на всех трех уровнях,  читателей и «дочитывающих до конца» станет больше.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proofErr w:type="gramStart"/>
      <w:r w:rsidRPr="00F35CD2">
        <w:rPr>
          <w:rFonts w:ascii="Times New Roman" w:hAnsi="Times New Roman" w:cs="Times New Roman"/>
          <w:i/>
          <w:iCs/>
          <w:sz w:val="24"/>
          <w:szCs w:val="24"/>
        </w:rPr>
        <w:t>)П</w:t>
      </w:r>
      <w:proofErr w:type="gramEnd"/>
      <w:r w:rsidRPr="00F35CD2">
        <w:rPr>
          <w:rFonts w:ascii="Times New Roman" w:hAnsi="Times New Roman" w:cs="Times New Roman"/>
          <w:i/>
          <w:iCs/>
          <w:sz w:val="24"/>
          <w:szCs w:val="24"/>
        </w:rPr>
        <w:t>оказатели оценки итоговой работы по модулю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t>Выделение научных подходов, количественно-качественная оценка опыта работы.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i/>
          <w:iCs/>
          <w:sz w:val="24"/>
          <w:szCs w:val="24"/>
        </w:rPr>
        <w:t xml:space="preserve">В) Критерии оценки итоговой работы 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CD2">
        <w:rPr>
          <w:rFonts w:ascii="Times New Roman" w:hAnsi="Times New Roman" w:cs="Times New Roman"/>
          <w:sz w:val="24"/>
          <w:szCs w:val="24"/>
        </w:rPr>
        <w:t xml:space="preserve"> четкое выделение научных подходов, идей, которые лежат в основе разработки заявленной темы, представленность в работе опыта собственной педагогической деятельности в русле заявленной темы (при возможности - собственных педагогических новаций),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CD2">
        <w:rPr>
          <w:rFonts w:ascii="Times New Roman" w:hAnsi="Times New Roman" w:cs="Times New Roman"/>
          <w:sz w:val="24"/>
          <w:szCs w:val="24"/>
        </w:rPr>
        <w:t xml:space="preserve"> наличие в работе количественно-качественной оценки опыта практической работы по избранной теме,</w:t>
      </w:r>
    </w:p>
    <w:p w:rsidR="00202B28" w:rsidRPr="00F35CD2" w:rsidRDefault="00202B28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5CD2">
        <w:rPr>
          <w:rFonts w:ascii="Times New Roman" w:hAnsi="Times New Roman" w:cs="Times New Roman"/>
          <w:sz w:val="24"/>
          <w:szCs w:val="24"/>
        </w:rPr>
        <w:t xml:space="preserve"> качество оформления.</w:t>
      </w:r>
    </w:p>
    <w:p w:rsidR="005119C9" w:rsidRPr="00F35CD2" w:rsidRDefault="005119C9" w:rsidP="00F35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19C9" w:rsidRPr="00F35CD2" w:rsidSect="0028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19E2"/>
    <w:multiLevelType w:val="hybridMultilevel"/>
    <w:tmpl w:val="4FFCDB2A"/>
    <w:lvl w:ilvl="0" w:tplc="6D20CF2C">
      <w:numFmt w:val="bullet"/>
      <w:lvlText w:val=""/>
      <w:lvlJc w:val="left"/>
      <w:pPr>
        <w:ind w:left="1215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FE9"/>
    <w:multiLevelType w:val="hybridMultilevel"/>
    <w:tmpl w:val="7D221968"/>
    <w:lvl w:ilvl="0" w:tplc="7244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4D168E"/>
    <w:multiLevelType w:val="multilevel"/>
    <w:tmpl w:val="05B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24F1D"/>
    <w:multiLevelType w:val="hybridMultilevel"/>
    <w:tmpl w:val="C80ADE06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967"/>
    <w:rsid w:val="00202B28"/>
    <w:rsid w:val="00272967"/>
    <w:rsid w:val="002845A0"/>
    <w:rsid w:val="005119C9"/>
    <w:rsid w:val="00D47EF2"/>
    <w:rsid w:val="00F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Тамара Ивановна</dc:creator>
  <cp:lastModifiedBy>Asus</cp:lastModifiedBy>
  <cp:revision>3</cp:revision>
  <dcterms:created xsi:type="dcterms:W3CDTF">2017-05-04T12:41:00Z</dcterms:created>
  <dcterms:modified xsi:type="dcterms:W3CDTF">2021-01-16T11:16:00Z</dcterms:modified>
</cp:coreProperties>
</file>