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B1" w:rsidRDefault="00C660B1" w:rsidP="00C660B1">
      <w:pPr>
        <w:pStyle w:val="af5"/>
        <w:rPr>
          <w:lang w:eastAsia="ru-RU"/>
        </w:rPr>
        <w:sectPr w:rsidR="00C660B1" w:rsidSect="0021659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C41D3">
        <w:rPr>
          <w:lang w:eastAsia="ru-RU"/>
        </w:rPr>
        <w:t xml:space="preserve">     </w:t>
      </w:r>
    </w:p>
    <w:p w:rsidR="00C660B1" w:rsidRPr="003C41D3" w:rsidRDefault="00502ADE" w:rsidP="00C660B1">
      <w:pPr>
        <w:pStyle w:val="af5"/>
        <w:rPr>
          <w:lang w:eastAsia="ru-RU"/>
        </w:rPr>
        <w:sectPr w:rsidR="00C660B1" w:rsidRPr="003C41D3" w:rsidSect="00C660B1">
          <w:type w:val="continuous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444C1EBE" wp14:editId="37442F0C">
            <wp:simplePos x="0" y="0"/>
            <wp:positionH relativeFrom="column">
              <wp:posOffset>-567690</wp:posOffset>
            </wp:positionH>
            <wp:positionV relativeFrom="paragraph">
              <wp:posOffset>-325755</wp:posOffset>
            </wp:positionV>
            <wp:extent cx="7678420" cy="3286125"/>
            <wp:effectExtent l="0" t="0" r="0" b="0"/>
            <wp:wrapSquare wrapText="bothSides"/>
            <wp:docPr id="2" name="Рисунок 2" descr="K:\Т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ТЛ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55"/>
                    <a:stretch/>
                  </pic:blipFill>
                  <pic:spPr bwMode="auto">
                    <a:xfrm>
                      <a:off x="0" y="0"/>
                      <a:ext cx="767842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0B1" w:rsidRPr="003C41D3" w:rsidRDefault="00C660B1" w:rsidP="00C660B1">
      <w:pPr>
        <w:pStyle w:val="af5"/>
        <w:rPr>
          <w:lang w:eastAsia="ru-RU"/>
        </w:rPr>
      </w:pPr>
    </w:p>
    <w:p w:rsidR="00C660B1" w:rsidRPr="00C660B1" w:rsidRDefault="00C660B1" w:rsidP="00C660B1">
      <w:pPr>
        <w:pStyle w:val="af5"/>
        <w:rPr>
          <w:b/>
          <w:lang w:eastAsia="ru-RU"/>
        </w:rPr>
        <w:sectPr w:rsidR="00C660B1" w:rsidRPr="00C660B1" w:rsidSect="00C660B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C41D3">
        <w:rPr>
          <w:lang w:eastAsia="ru-RU"/>
        </w:rPr>
        <w:t xml:space="preserve">        </w:t>
      </w:r>
      <w:r w:rsidR="00502ADE">
        <w:rPr>
          <w:b/>
          <w:lang w:eastAsia="ru-RU"/>
        </w:rPr>
        <w:t xml:space="preserve"> </w:t>
      </w:r>
    </w:p>
    <w:p w:rsidR="00C660B1" w:rsidRDefault="00C660B1" w:rsidP="00C660B1">
      <w:pPr>
        <w:pStyle w:val="af5"/>
        <w:rPr>
          <w:b/>
          <w:sz w:val="28"/>
          <w:szCs w:val="28"/>
          <w:lang w:eastAsia="ru-RU"/>
        </w:rPr>
      </w:pPr>
    </w:p>
    <w:p w:rsidR="00C660B1" w:rsidRDefault="00C660B1" w:rsidP="00C660B1">
      <w:pPr>
        <w:pStyle w:val="af5"/>
        <w:rPr>
          <w:b/>
          <w:sz w:val="28"/>
          <w:szCs w:val="28"/>
          <w:lang w:eastAsia="ru-RU"/>
        </w:rPr>
      </w:pPr>
    </w:p>
    <w:p w:rsidR="00C660B1" w:rsidRPr="00C660B1" w:rsidRDefault="00C660B1" w:rsidP="00C660B1">
      <w:pPr>
        <w:pStyle w:val="af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0B1">
        <w:rPr>
          <w:rFonts w:ascii="Times New Roman" w:hAnsi="Times New Roman"/>
          <w:b/>
          <w:sz w:val="28"/>
          <w:szCs w:val="28"/>
          <w:lang w:eastAsia="ru-RU"/>
        </w:rPr>
        <w:t>Рабочая  программа</w:t>
      </w:r>
    </w:p>
    <w:p w:rsidR="00502ADE" w:rsidRDefault="00C660B1" w:rsidP="00C660B1">
      <w:pPr>
        <w:pStyle w:val="af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0B1">
        <w:rPr>
          <w:rFonts w:ascii="Times New Roman" w:hAnsi="Times New Roman"/>
          <w:b/>
          <w:sz w:val="28"/>
          <w:szCs w:val="28"/>
          <w:lang w:eastAsia="ru-RU"/>
        </w:rPr>
        <w:t>по учебному предмету</w:t>
      </w:r>
    </w:p>
    <w:p w:rsidR="00C660B1" w:rsidRPr="00C660B1" w:rsidRDefault="00C660B1" w:rsidP="00C660B1">
      <w:pPr>
        <w:pStyle w:val="af5"/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C660B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660B1">
        <w:rPr>
          <w:rFonts w:ascii="Times New Roman" w:hAnsi="Times New Roman"/>
          <w:b/>
          <w:color w:val="231F20"/>
          <w:sz w:val="28"/>
          <w:szCs w:val="28"/>
        </w:rPr>
        <w:t>«Основы религиозных культур и светской этики».</w:t>
      </w:r>
    </w:p>
    <w:p w:rsidR="00C660B1" w:rsidRPr="00C660B1" w:rsidRDefault="00C660B1" w:rsidP="00C660B1">
      <w:pPr>
        <w:pStyle w:val="af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60B1">
        <w:rPr>
          <w:rFonts w:ascii="Times New Roman" w:hAnsi="Times New Roman"/>
          <w:b/>
          <w:sz w:val="28"/>
          <w:szCs w:val="28"/>
          <w:lang w:eastAsia="ru-RU"/>
        </w:rPr>
        <w:t>на период 201</w:t>
      </w:r>
      <w:r w:rsidR="00502ADE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660B1">
        <w:rPr>
          <w:rFonts w:ascii="Times New Roman" w:hAnsi="Times New Roman"/>
          <w:b/>
          <w:sz w:val="28"/>
          <w:szCs w:val="28"/>
          <w:lang w:eastAsia="ru-RU"/>
        </w:rPr>
        <w:t xml:space="preserve"> – 201</w:t>
      </w:r>
      <w:r w:rsidR="00502ADE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C660B1">
        <w:rPr>
          <w:rFonts w:ascii="Times New Roman" w:hAnsi="Times New Roman"/>
          <w:b/>
          <w:sz w:val="28"/>
          <w:szCs w:val="28"/>
          <w:lang w:eastAsia="ru-RU"/>
        </w:rPr>
        <w:t xml:space="preserve"> уч. </w:t>
      </w:r>
      <w:r w:rsidR="00502ADE">
        <w:rPr>
          <w:rFonts w:ascii="Times New Roman" w:hAnsi="Times New Roman"/>
          <w:b/>
          <w:sz w:val="28"/>
          <w:szCs w:val="28"/>
          <w:lang w:eastAsia="ru-RU"/>
        </w:rPr>
        <w:t>г</w:t>
      </w:r>
      <w:r w:rsidRPr="00C660B1">
        <w:rPr>
          <w:rFonts w:ascii="Times New Roman" w:hAnsi="Times New Roman"/>
          <w:b/>
          <w:sz w:val="28"/>
          <w:szCs w:val="28"/>
          <w:lang w:eastAsia="ru-RU"/>
        </w:rPr>
        <w:t>од</w:t>
      </w:r>
    </w:p>
    <w:p w:rsidR="00C660B1" w:rsidRDefault="00C660B1" w:rsidP="00C660B1">
      <w:pPr>
        <w:pStyle w:val="af5"/>
        <w:jc w:val="center"/>
        <w:rPr>
          <w:b/>
          <w:sz w:val="28"/>
          <w:szCs w:val="28"/>
          <w:lang w:eastAsia="ru-RU"/>
        </w:rPr>
      </w:pPr>
    </w:p>
    <w:p w:rsidR="00C660B1" w:rsidRDefault="00C660B1" w:rsidP="00C660B1">
      <w:pPr>
        <w:pStyle w:val="af5"/>
        <w:jc w:val="center"/>
        <w:rPr>
          <w:b/>
          <w:sz w:val="28"/>
          <w:szCs w:val="28"/>
          <w:lang w:eastAsia="ru-RU"/>
        </w:rPr>
      </w:pPr>
    </w:p>
    <w:p w:rsidR="00C660B1" w:rsidRDefault="00C660B1" w:rsidP="00C660B1">
      <w:pPr>
        <w:pStyle w:val="af5"/>
        <w:jc w:val="center"/>
        <w:rPr>
          <w:b/>
          <w:sz w:val="28"/>
          <w:szCs w:val="28"/>
          <w:lang w:eastAsia="ru-RU"/>
        </w:rPr>
      </w:pPr>
    </w:p>
    <w:p w:rsidR="00C660B1" w:rsidRDefault="00C660B1" w:rsidP="00C660B1">
      <w:pPr>
        <w:pStyle w:val="af5"/>
        <w:jc w:val="center"/>
        <w:rPr>
          <w:b/>
          <w:sz w:val="28"/>
          <w:szCs w:val="28"/>
          <w:lang w:eastAsia="ru-RU"/>
        </w:rPr>
      </w:pPr>
    </w:p>
    <w:p w:rsidR="00C660B1" w:rsidRDefault="00C660B1" w:rsidP="00C660B1">
      <w:pPr>
        <w:pStyle w:val="af5"/>
        <w:jc w:val="center"/>
        <w:rPr>
          <w:b/>
          <w:sz w:val="28"/>
          <w:szCs w:val="28"/>
          <w:lang w:eastAsia="ru-RU"/>
        </w:rPr>
      </w:pPr>
    </w:p>
    <w:p w:rsidR="00C660B1" w:rsidRDefault="00C660B1" w:rsidP="00C660B1">
      <w:pPr>
        <w:pStyle w:val="af5"/>
        <w:jc w:val="center"/>
        <w:rPr>
          <w:b/>
          <w:sz w:val="28"/>
          <w:szCs w:val="28"/>
          <w:lang w:eastAsia="ru-RU"/>
        </w:rPr>
      </w:pPr>
    </w:p>
    <w:p w:rsidR="00C660B1" w:rsidRDefault="00C660B1" w:rsidP="00C660B1">
      <w:pPr>
        <w:pStyle w:val="af5"/>
        <w:jc w:val="center"/>
        <w:rPr>
          <w:b/>
          <w:sz w:val="28"/>
          <w:szCs w:val="28"/>
          <w:lang w:eastAsia="ru-RU"/>
        </w:rPr>
      </w:pPr>
    </w:p>
    <w:p w:rsidR="00C660B1" w:rsidRPr="003C41D3" w:rsidRDefault="00C660B1" w:rsidP="00C660B1">
      <w:pPr>
        <w:pStyle w:val="af5"/>
        <w:jc w:val="center"/>
        <w:rPr>
          <w:b/>
          <w:sz w:val="28"/>
          <w:szCs w:val="28"/>
          <w:lang w:eastAsia="ru-RU"/>
        </w:rPr>
      </w:pPr>
    </w:p>
    <w:p w:rsidR="00C660B1" w:rsidRPr="00C660B1" w:rsidRDefault="00C660B1" w:rsidP="00C660B1">
      <w:pPr>
        <w:pStyle w:val="af5"/>
        <w:jc w:val="right"/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 xml:space="preserve">   Составитель программы:</w:t>
      </w:r>
    </w:p>
    <w:p w:rsidR="00C660B1" w:rsidRPr="00C660B1" w:rsidRDefault="00C660B1" w:rsidP="00C660B1">
      <w:pPr>
        <w:pStyle w:val="af5"/>
        <w:jc w:val="right"/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 xml:space="preserve"> учитель начальных классов</w:t>
      </w:r>
    </w:p>
    <w:p w:rsidR="00C660B1" w:rsidRPr="00C660B1" w:rsidRDefault="00C660B1" w:rsidP="00C660B1">
      <w:pPr>
        <w:pStyle w:val="af5"/>
        <w:jc w:val="right"/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 xml:space="preserve">МБОУ СОШ с. </w:t>
      </w:r>
      <w:proofErr w:type="spellStart"/>
      <w:r w:rsidRPr="00C660B1">
        <w:rPr>
          <w:rFonts w:ascii="Times New Roman" w:hAnsi="Times New Roman"/>
          <w:lang w:eastAsia="ru-RU"/>
        </w:rPr>
        <w:t>Киселёвка</w:t>
      </w:r>
      <w:proofErr w:type="spellEnd"/>
    </w:p>
    <w:p w:rsidR="00C660B1" w:rsidRPr="00C660B1" w:rsidRDefault="00C660B1" w:rsidP="00C660B1">
      <w:pPr>
        <w:pStyle w:val="af5"/>
        <w:jc w:val="right"/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>Козлова Ирина Георгиевна</w:t>
      </w:r>
    </w:p>
    <w:p w:rsidR="00C660B1" w:rsidRPr="00C660B1" w:rsidRDefault="00C660B1" w:rsidP="00C660B1">
      <w:pPr>
        <w:pStyle w:val="af5"/>
        <w:jc w:val="right"/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>Педагогический стаж –3</w:t>
      </w:r>
      <w:r w:rsidR="00502ADE">
        <w:rPr>
          <w:rFonts w:ascii="Times New Roman" w:hAnsi="Times New Roman"/>
          <w:lang w:eastAsia="ru-RU"/>
        </w:rPr>
        <w:t>6</w:t>
      </w:r>
      <w:r w:rsidRPr="00C660B1">
        <w:rPr>
          <w:rFonts w:ascii="Times New Roman" w:hAnsi="Times New Roman"/>
          <w:lang w:eastAsia="ru-RU"/>
        </w:rPr>
        <w:t xml:space="preserve"> лет</w:t>
      </w:r>
    </w:p>
    <w:p w:rsidR="00C660B1" w:rsidRPr="00C660B1" w:rsidRDefault="00C660B1" w:rsidP="00C660B1">
      <w:pPr>
        <w:pStyle w:val="af5"/>
        <w:jc w:val="right"/>
        <w:rPr>
          <w:rFonts w:ascii="Times New Roman" w:hAnsi="Times New Roman"/>
          <w:lang w:eastAsia="ru-RU"/>
        </w:rPr>
      </w:pPr>
    </w:p>
    <w:p w:rsidR="00C660B1" w:rsidRPr="00C660B1" w:rsidRDefault="00C660B1" w:rsidP="00C660B1">
      <w:pPr>
        <w:pStyle w:val="af5"/>
        <w:jc w:val="right"/>
        <w:rPr>
          <w:rFonts w:ascii="Times New Roman" w:hAnsi="Times New Roman"/>
          <w:lang w:eastAsia="ru-RU"/>
        </w:rPr>
      </w:pPr>
    </w:p>
    <w:p w:rsidR="00C660B1" w:rsidRPr="00C660B1" w:rsidRDefault="00C660B1" w:rsidP="00C660B1">
      <w:pPr>
        <w:pStyle w:val="af5"/>
        <w:jc w:val="right"/>
        <w:rPr>
          <w:rFonts w:ascii="Times New Roman" w:hAnsi="Times New Roman"/>
          <w:lang w:eastAsia="ru-RU"/>
        </w:rPr>
      </w:pPr>
    </w:p>
    <w:p w:rsidR="00C660B1" w:rsidRPr="00C660B1" w:rsidRDefault="00C660B1" w:rsidP="00C660B1">
      <w:pPr>
        <w:pStyle w:val="af5"/>
        <w:jc w:val="right"/>
        <w:rPr>
          <w:rFonts w:ascii="Times New Roman" w:hAnsi="Times New Roman"/>
          <w:lang w:eastAsia="ru-RU"/>
        </w:rPr>
      </w:pPr>
    </w:p>
    <w:p w:rsidR="00502ADE" w:rsidRDefault="00C660B1" w:rsidP="00C660B1">
      <w:pPr>
        <w:pStyle w:val="af5"/>
        <w:tabs>
          <w:tab w:val="left" w:pos="3960"/>
          <w:tab w:val="right" w:pos="9355"/>
        </w:tabs>
        <w:rPr>
          <w:rFonts w:ascii="Times New Roman" w:hAnsi="Times New Roman"/>
          <w:lang w:eastAsia="ru-RU"/>
        </w:rPr>
      </w:pPr>
      <w:r w:rsidRPr="00C660B1">
        <w:rPr>
          <w:rFonts w:ascii="Times New Roman" w:hAnsi="Times New Roman"/>
          <w:lang w:eastAsia="ru-RU"/>
        </w:rPr>
        <w:tab/>
      </w:r>
    </w:p>
    <w:p w:rsidR="00502ADE" w:rsidRDefault="00502ADE" w:rsidP="00C660B1">
      <w:pPr>
        <w:pStyle w:val="af5"/>
        <w:tabs>
          <w:tab w:val="left" w:pos="3960"/>
          <w:tab w:val="right" w:pos="9355"/>
        </w:tabs>
        <w:rPr>
          <w:rFonts w:ascii="Times New Roman" w:hAnsi="Times New Roman"/>
          <w:lang w:eastAsia="ru-RU"/>
        </w:rPr>
      </w:pPr>
    </w:p>
    <w:p w:rsidR="00502ADE" w:rsidRDefault="00502ADE" w:rsidP="00C660B1">
      <w:pPr>
        <w:pStyle w:val="af5"/>
        <w:tabs>
          <w:tab w:val="left" w:pos="3960"/>
          <w:tab w:val="right" w:pos="9355"/>
        </w:tabs>
        <w:rPr>
          <w:rFonts w:ascii="Times New Roman" w:hAnsi="Times New Roman"/>
          <w:lang w:eastAsia="ru-RU"/>
        </w:rPr>
      </w:pPr>
    </w:p>
    <w:p w:rsidR="00502ADE" w:rsidRDefault="00502ADE" w:rsidP="00C660B1">
      <w:pPr>
        <w:pStyle w:val="af5"/>
        <w:tabs>
          <w:tab w:val="left" w:pos="3960"/>
          <w:tab w:val="right" w:pos="9355"/>
        </w:tabs>
        <w:rPr>
          <w:rFonts w:ascii="Times New Roman" w:hAnsi="Times New Roman"/>
          <w:lang w:eastAsia="ru-RU"/>
        </w:rPr>
      </w:pPr>
    </w:p>
    <w:p w:rsidR="00502ADE" w:rsidRDefault="00502ADE" w:rsidP="00C660B1">
      <w:pPr>
        <w:pStyle w:val="af5"/>
        <w:tabs>
          <w:tab w:val="left" w:pos="3960"/>
          <w:tab w:val="right" w:pos="9355"/>
        </w:tabs>
        <w:rPr>
          <w:rFonts w:ascii="Times New Roman" w:hAnsi="Times New Roman"/>
          <w:lang w:eastAsia="ru-RU"/>
        </w:rPr>
      </w:pPr>
    </w:p>
    <w:p w:rsidR="00502ADE" w:rsidRDefault="00502ADE" w:rsidP="00C660B1">
      <w:pPr>
        <w:pStyle w:val="af5"/>
        <w:tabs>
          <w:tab w:val="left" w:pos="3960"/>
          <w:tab w:val="right" w:pos="9355"/>
        </w:tabs>
        <w:rPr>
          <w:rFonts w:ascii="Times New Roman" w:hAnsi="Times New Roman"/>
          <w:lang w:eastAsia="ru-RU"/>
        </w:rPr>
      </w:pPr>
    </w:p>
    <w:p w:rsidR="00C660B1" w:rsidRPr="00C660B1" w:rsidRDefault="00C660B1" w:rsidP="00502ADE">
      <w:pPr>
        <w:pStyle w:val="af5"/>
        <w:tabs>
          <w:tab w:val="left" w:pos="3960"/>
          <w:tab w:val="right" w:pos="9355"/>
        </w:tabs>
        <w:jc w:val="center"/>
        <w:rPr>
          <w:rFonts w:ascii="Times New Roman" w:hAnsi="Times New Roman"/>
          <w:lang w:eastAsia="ru-RU"/>
        </w:rPr>
      </w:pPr>
      <w:bookmarkStart w:id="0" w:name="_GoBack"/>
      <w:r w:rsidRPr="00C660B1">
        <w:rPr>
          <w:rFonts w:ascii="Times New Roman" w:hAnsi="Times New Roman"/>
          <w:lang w:eastAsia="ru-RU"/>
        </w:rPr>
        <w:t>201</w:t>
      </w:r>
      <w:r w:rsidR="00502ADE">
        <w:rPr>
          <w:rFonts w:ascii="Times New Roman" w:hAnsi="Times New Roman"/>
          <w:lang w:eastAsia="ru-RU"/>
        </w:rPr>
        <w:t>7-2018уч</w:t>
      </w:r>
      <w:proofErr w:type="gramStart"/>
      <w:r w:rsidR="00502ADE">
        <w:rPr>
          <w:rFonts w:ascii="Times New Roman" w:hAnsi="Times New Roman"/>
          <w:lang w:eastAsia="ru-RU"/>
        </w:rPr>
        <w:t>.г</w:t>
      </w:r>
      <w:bookmarkEnd w:id="0"/>
      <w:proofErr w:type="gramEnd"/>
    </w:p>
    <w:p w:rsidR="00C660B1" w:rsidRPr="00C660B1" w:rsidRDefault="00C660B1" w:rsidP="00C660B1">
      <w:pPr>
        <w:pStyle w:val="af5"/>
        <w:jc w:val="center"/>
        <w:rPr>
          <w:lang w:eastAsia="ru-RU"/>
        </w:rPr>
        <w:sectPr w:rsidR="00C660B1" w:rsidRPr="00C660B1" w:rsidSect="00C660B1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660B1" w:rsidRDefault="00C660B1" w:rsidP="00C6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  <w:sectPr w:rsidR="00C660B1">
          <w:pgSz w:w="16838" w:h="11906" w:orient="landscape"/>
          <w:pgMar w:top="1134" w:right="1134" w:bottom="1276" w:left="1134" w:header="709" w:footer="709" w:gutter="0"/>
          <w:cols w:space="720"/>
        </w:sectPr>
      </w:pPr>
    </w:p>
    <w:p w:rsidR="00C660B1" w:rsidRPr="00C660B1" w:rsidRDefault="00C660B1" w:rsidP="00C66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C660B1">
        <w:rPr>
          <w:rFonts w:ascii="Times New Roman" w:hAnsi="Times New Roman"/>
          <w:b/>
          <w:bCs/>
          <w:color w:val="231F20"/>
          <w:sz w:val="24"/>
          <w:szCs w:val="24"/>
        </w:rPr>
        <w:lastRenderedPageBreak/>
        <w:t>Пояснительная записка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 Рабочая программа по основам православной культуры </w:t>
      </w:r>
      <w:r>
        <w:rPr>
          <w:rFonts w:ascii="Times New Roman" w:hAnsi="Times New Roman"/>
          <w:color w:val="231F20"/>
          <w:sz w:val="24"/>
          <w:szCs w:val="24"/>
        </w:rPr>
        <w:t>составлена с учётом образовательных запросов учащихся и их родителей (законных представителей), а также выбора ими учебного предмета «Основы православной культуры» — одного из модулей комплексного учебного курса «Основы религиозных культур и светской этики».</w:t>
      </w: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Рабочая программа является частью комплекта учебно-методических материалов по предмету «Основы православной культуры». 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В учебно-методический комплект входят:</w:t>
      </w:r>
    </w:p>
    <w:p w:rsidR="003C41D3" w:rsidRDefault="003C41D3" w:rsidP="003C41D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ФГОС Кураев А. В. Основы духовно – нравственной культуры народов России. Основы православной культуры. 4: учебник для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. учреждений/   А. В. Кураев. – М.: Просвещение, 2013. – 95с.: ил. –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ISBN</w:t>
      </w:r>
      <w:r w:rsidRPr="003C41D3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978-5-09-029880-3.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Учебник знакомит с основами православной культуры, раскрывает её значение и роль в жизни людей – в формировании личности человека, его отношения к миру и людям, поведения в повседневной жизни;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C41D3" w:rsidRDefault="003C41D3" w:rsidP="003C41D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А.Я. Данилюк Программы общеобразовательных учреждений «Основы религиозных культур и светской этики» для 4-5 классов М.: Просвещение,2010.</w:t>
      </w:r>
    </w:p>
    <w:p w:rsidR="003C41D3" w:rsidRDefault="003C41D3" w:rsidP="003C41D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для учителя  «Основы религиозных культур и светской этики» под </w:t>
      </w:r>
      <w:proofErr w:type="spellStart"/>
      <w:r>
        <w:rPr>
          <w:rFonts w:ascii="Times New Roman" w:hAnsi="Times New Roman"/>
          <w:sz w:val="24"/>
          <w:szCs w:val="24"/>
        </w:rPr>
        <w:t>ред.В</w:t>
      </w:r>
      <w:proofErr w:type="spellEnd"/>
      <w:r>
        <w:rPr>
          <w:rFonts w:ascii="Times New Roman" w:hAnsi="Times New Roman"/>
          <w:sz w:val="24"/>
          <w:szCs w:val="24"/>
        </w:rPr>
        <w:t xml:space="preserve">. А. Тишкова, </w:t>
      </w:r>
      <w:proofErr w:type="spellStart"/>
      <w:r>
        <w:rPr>
          <w:rFonts w:ascii="Times New Roman" w:hAnsi="Times New Roman"/>
          <w:sz w:val="24"/>
          <w:szCs w:val="24"/>
        </w:rPr>
        <w:t>Т.А.Шапошниковой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 для 4-5 классов М.: Просвещение,2010. </w:t>
      </w:r>
    </w:p>
    <w:p w:rsidR="003C41D3" w:rsidRDefault="003C41D3" w:rsidP="003C41D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Книга для родителей  «Основы религиозных культур и светской этики» под ред. В. А. Тишкова, Т.А. Шапошниковой  для 4-5 классов М.: Просвещение,2010. </w:t>
      </w:r>
    </w:p>
    <w:p w:rsidR="003C41D3" w:rsidRDefault="003C41D3" w:rsidP="003C41D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пособие «Основы религиозных культур и светской этики»   для 4-5 классов М.: Просвещение,2010.</w:t>
      </w:r>
    </w:p>
    <w:p w:rsidR="003C41D3" w:rsidRDefault="003C41D3" w:rsidP="003C41D3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Книга для семейного чтения.</w:t>
      </w:r>
    </w:p>
    <w:p w:rsidR="003C41D3" w:rsidRDefault="003C41D3" w:rsidP="003C41D3">
      <w:pPr>
        <w:spacing w:line="240" w:lineRule="auto"/>
        <w:ind w:left="780"/>
        <w:rPr>
          <w:rFonts w:ascii="Times New Roman" w:hAnsi="Times New Roman"/>
          <w:sz w:val="24"/>
          <w:szCs w:val="24"/>
        </w:rPr>
      </w:pP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Место комплексного учебного курса в учебном плане.</w:t>
      </w: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С 2016 - 2017 учебного года в соответствии с распоряжением Правительства Российской Федерации от 28 января 2012 г. № 84-р преподавание комплексного учебного курса ОРКСЭ вводится во всех 4-х классах государственных и муниципальных общеобразовательных учреждений Российской Федерации.</w:t>
      </w: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Преподавание исторических и нравственных основ православной культуры осуществляется в   4 классе в течение всего года обучения — 34 часа в год. При этом на изучение основ православной культуры отводится по 1 часу в неделю.</w:t>
      </w:r>
    </w:p>
    <w:p w:rsidR="003C41D3" w:rsidRDefault="003C41D3" w:rsidP="003C41D3">
      <w:pPr>
        <w:spacing w:line="240" w:lineRule="auto"/>
        <w:ind w:left="780"/>
        <w:rPr>
          <w:rFonts w:ascii="Times New Roman" w:hAnsi="Times New Roman"/>
          <w:sz w:val="24"/>
          <w:szCs w:val="24"/>
        </w:rPr>
      </w:pPr>
    </w:p>
    <w:p w:rsidR="003C41D3" w:rsidRDefault="003C41D3" w:rsidP="003C41D3">
      <w:pPr>
        <w:spacing w:line="240" w:lineRule="auto"/>
        <w:ind w:left="780"/>
        <w:rPr>
          <w:rFonts w:ascii="Times New Roman" w:hAnsi="Times New Roman"/>
          <w:sz w:val="24"/>
          <w:szCs w:val="24"/>
        </w:rPr>
      </w:pP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lastRenderedPageBreak/>
        <w:t xml:space="preserve">              </w:t>
      </w:r>
      <w:proofErr w:type="gramStart"/>
      <w:r>
        <w:rPr>
          <w:rFonts w:ascii="Times New Roman" w:hAnsi="Times New Roman"/>
          <w:b/>
          <w:color w:val="231F20"/>
          <w:sz w:val="24"/>
          <w:szCs w:val="24"/>
        </w:rPr>
        <w:t>Цель учебного предмета «Основы православной культуры»</w:t>
      </w:r>
      <w:r>
        <w:rPr>
          <w:rFonts w:ascii="Times New Roman" w:hAnsi="Times New Roman"/>
          <w:color w:val="231F20"/>
          <w:sz w:val="24"/>
          <w:szCs w:val="24"/>
        </w:rPr>
        <w:t xml:space="preserve">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 Закон «О свободе совести и о религиозных объединениях» (1997 г.) подчеркивает </w:t>
      </w:r>
      <w:r>
        <w:rPr>
          <w:rFonts w:ascii="Times New Roman" w:hAnsi="Times New Roman"/>
          <w:bCs/>
          <w:color w:val="231F20"/>
          <w:sz w:val="24"/>
          <w:szCs w:val="24"/>
        </w:rPr>
        <w:t>«особую роль православия в истории России, в становлении её духовности и культуры»</w:t>
      </w:r>
      <w:r>
        <w:rPr>
          <w:rFonts w:ascii="Times New Roman" w:hAnsi="Times New Roman"/>
          <w:color w:val="231F20"/>
          <w:sz w:val="24"/>
          <w:szCs w:val="24"/>
        </w:rPr>
        <w:t>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r>
        <w:rPr>
          <w:rFonts w:ascii="Times New Roman" w:hAnsi="Times New Roman"/>
          <w:bCs/>
          <w:color w:val="231F20"/>
          <w:sz w:val="24"/>
          <w:szCs w:val="24"/>
        </w:rPr>
        <w:t>вглубь времен</w:t>
      </w:r>
      <w:r>
        <w:rPr>
          <w:rFonts w:ascii="Times New Roman" w:hAnsi="Times New Roman"/>
          <w:color w:val="231F20"/>
          <w:sz w:val="24"/>
          <w:szCs w:val="24"/>
        </w:rPr>
        <w:t>. Учащиеся начальной школы, прежде всего,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color w:val="231F20"/>
          <w:sz w:val="24"/>
          <w:szCs w:val="24"/>
        </w:rPr>
        <w:t>Основные задачи учебного предмета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— осуществлять духовно-нравственное воспитание учащихся на основе: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– 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привития почтительного отношения к Государственным символам России (Государственному Гербу, Флагу и Гимну);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– привития почтительного отношения к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памятникам Великих Побед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>, священным местам великих сражений;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– ознакомления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всемирно известными памятниками православной культуры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(Троице Сергиева Лавра);</w:t>
      </w:r>
      <w:proofErr w:type="gramEnd"/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усвоения основных духовно - 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/>
          <w:color w:val="231F20"/>
          <w:sz w:val="24"/>
          <w:szCs w:val="24"/>
        </w:rPr>
        <w:t>– усвоения основных духовно - _нравственных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lastRenderedPageBreak/>
        <w:t>– воспитания дружелюбного отношения к одноклассникам, всем учащимся в школе, всем окружающим людям;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формирования благожелательного отношения к носителям иных религиозных культур, другого мировоззрения.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Основные содержательные линии учебного предмета «Основы православной культуры»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Изучение основ православной культуры учащимися 4 класса реализуется последующим взаимосвязанным содержательным линиям: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1. Понятие «священный» в отношении к родной истории и культуре. Священное значение Государственных символов России (Государственных Гимна, Герба, Флага). Любовь к Родине. Особая роль православия в истории и становлении духовности и культуры России.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2. Священные страницы истории Отечества. Дни Победы в Российском историческом календаре. Память о народном и воинском подвиге в отечественной истории и культуре.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3. Всемирно известные памятники православной культуры России — храмы, иконы, книги, монастыри.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4. Нравственные идеалы в отечественной истории, литературе и культуре. Выдающиеся герои, святые люди России и подвижники веры и благочестия.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5. Православные традиции патриотического и социального служения в современной России.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6. Семейные ценности в российской истории, отечественной культуре и современной жизни.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7. Возрождение православной культуры России в конце XX – начале XXI века.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 xml:space="preserve">Азбука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духовно_нравственной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 xml:space="preserve"> жизни: благодарность, дружба, ответственность, честность, осторожность, трудолюбие, милосердие.</w:t>
      </w:r>
      <w:proofErr w:type="gramEnd"/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Учитывая глубокий кризис воспитания детей и молодёжи, о возрождении именно этих качеств надо -  прежде всего: заботиться как родителям, так и школьным педагогам.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Принципы построения учебного предмета «Основы православной культуры».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Концепция духовно - нравственного воспитания российского школьника, положенная в основу настоящей рабочей программы и самого учебного предмета «Основы православной культуры», кратко может быть выражена словами замечательного русского писателя Василия Андреевича Жуковского: 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«Образование — это воспитание для </w:t>
      </w:r>
      <w:proofErr w:type="spellStart"/>
      <w:r>
        <w:rPr>
          <w:rFonts w:ascii="Times New Roman" w:hAnsi="Times New Roman"/>
          <w:bCs/>
          <w:color w:val="231F20"/>
          <w:sz w:val="24"/>
          <w:szCs w:val="24"/>
        </w:rPr>
        <w:t>доброделания</w:t>
      </w:r>
      <w:proofErr w:type="spellEnd"/>
      <w:r>
        <w:rPr>
          <w:rFonts w:ascii="Times New Roman" w:hAnsi="Times New Roman"/>
          <w:bCs/>
          <w:color w:val="231F20"/>
          <w:sz w:val="24"/>
          <w:szCs w:val="24"/>
        </w:rPr>
        <w:t>»</w:t>
      </w:r>
      <w:r>
        <w:rPr>
          <w:rFonts w:ascii="Times New Roman" w:hAnsi="Times New Roman"/>
          <w:color w:val="231F20"/>
          <w:sz w:val="24"/>
          <w:szCs w:val="24"/>
        </w:rPr>
        <w:t>. Эти слова стали основным руководящим принципом и при подготовке учебного пособия.</w:t>
      </w: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При построении учебного предмета «Основы православной культуры» учитывались также принципы: научность, доступность,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культуросообразность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>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1. 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Научность. </w:t>
      </w:r>
      <w:r>
        <w:rPr>
          <w:rFonts w:ascii="Times New Roman" w:hAnsi="Times New Roman"/>
          <w:color w:val="231F20"/>
          <w:sz w:val="24"/>
          <w:szCs w:val="24"/>
        </w:rPr>
        <w:t>Изложение всех исторических сведений учебного предмета «Основы православной культуры» имеет прочное основание в отечественной исторической науке, в источниковедении. Благодаря опоре на исторические источники при освещении событий далёкого прошлого у школьника вырабатывается историзм мышления. Это позволит ему глубже понять величие и трудность пройденного Россией пути, величие Российской державы и родной культуры, а также осознать свою причастность к родной истории и культуре.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lastRenderedPageBreak/>
        <w:t xml:space="preserve">2. 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Доступность. </w:t>
      </w:r>
      <w:r>
        <w:rPr>
          <w:rFonts w:ascii="Times New Roman" w:hAnsi="Times New Roman"/>
          <w:color w:val="231F20"/>
          <w:sz w:val="24"/>
          <w:szCs w:val="24"/>
        </w:rPr>
        <w:t>Поскольку данный учебный предмет предназначен для учащихся 4 классов, то в нём содержится минимум сведений (дат, имён, событий, терминов, понятий), которые школьникам не были бы уже известны из других учебных предметов.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3. 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Принцип </w:t>
      </w:r>
      <w:proofErr w:type="spellStart"/>
      <w:r>
        <w:rPr>
          <w:rFonts w:ascii="Times New Roman" w:hAnsi="Times New Roman"/>
          <w:bCs/>
          <w:color w:val="231F20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/>
          <w:bCs/>
          <w:color w:val="231F20"/>
          <w:sz w:val="24"/>
          <w:szCs w:val="24"/>
        </w:rPr>
        <w:t xml:space="preserve">. </w:t>
      </w:r>
      <w:r>
        <w:rPr>
          <w:rFonts w:ascii="Times New Roman" w:hAnsi="Times New Roman"/>
          <w:color w:val="231F20"/>
          <w:sz w:val="24"/>
          <w:szCs w:val="24"/>
        </w:rPr>
        <w:t xml:space="preserve">Учебный предмет «Основы православной культуры» призван показать российскому школьнику взаимосвязь гражданской и церковной истории России. Попытка изолированного их изучения невозможна без нарушения принципов научности и </w:t>
      </w:r>
      <w:proofErr w:type="spellStart"/>
      <w:r>
        <w:rPr>
          <w:rFonts w:ascii="Times New Roman" w:hAnsi="Times New Roman"/>
          <w:color w:val="231F20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/>
          <w:color w:val="231F20"/>
          <w:sz w:val="24"/>
          <w:szCs w:val="24"/>
        </w:rPr>
        <w:t>. Этот принцип призван способствовать осознанию школьниками непреходящей ценности культурно-исторического наследия России, осознанию российской культуры как своей родной культуры, а в дальнейшем и осознанию необходимости сбережения этого великого культурно-исторического наследия.</w:t>
      </w: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 За последние десятилетия в российской школе накопилось так много проблем в обучении и воспитании, что они, кажется, уже превышают возможности и силы школы и учителей для их исправления. Но составители настоящей программы и учебного пособия для учащихся 4 классов по основам православной культуры не акцентировали внимание школьников на отрицательных сторонах жизни человека и общества. Почему? «Зло не исправляется злом, а добром, — говорил Святитель Филарет (Дроздов), митрополит Московский. — Как загрязнённую одежду нельзя чисто вымыть грязной водой, так описаниями порока, столь же нечистыми и смрадными, как он сам, нельзя очистить людей от порока. &lt;…&gt;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Укажите на тёмный образ порока, не терзая чувства и не оскорбляя вкуса чрезмерным обнажением его гнусностей, а с другой стороны, изобразите добродетель в её неподдельной истине, в её чистом свете, в её непоколебимой твёрдости, в её небесной красоте — тогда можете надеяться, что пленник порока отвратит от него устыжённый взор, придёт к сознанию достоинства добродетели.» Поэтому, преподавая современному школьнику основы нравственной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культуры, гораздо важнее раскрыть высокое достоинство и нравственную красоту добродетели, нежели увлекаться бичеванием порока.</w:t>
      </w: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Период обучения ребёнка в школе — это не только время, когда он усваивает материал учебника, но и когда открывает для себя подлинные духовно-нравственные ценности (ценности, которые выше человека и которым он может следовать в своей жизни): любовь к Родине, уважение к старшим, сострадание ближним, благоговение к жизни и другие. В период школьного обучения ребёнок впервые задумывается над мировоззренческими проблемами, ищет ответы на вопросы о смысле жизни, о смысле своего существования. И именно открытие мира духовно-нравственных ценностей позволяет школьнику вырасти </w:t>
      </w:r>
      <w:proofErr w:type="gramStart"/>
      <w:r>
        <w:rPr>
          <w:rFonts w:ascii="Times New Roman" w:hAnsi="Times New Roman"/>
          <w:color w:val="231F20"/>
          <w:sz w:val="24"/>
          <w:szCs w:val="24"/>
        </w:rPr>
        <w:t>в полную меру</w:t>
      </w:r>
      <w:proofErr w:type="gramEnd"/>
      <w:r>
        <w:rPr>
          <w:rFonts w:ascii="Times New Roman" w:hAnsi="Times New Roman"/>
          <w:color w:val="231F20"/>
          <w:sz w:val="24"/>
          <w:szCs w:val="24"/>
        </w:rPr>
        <w:t xml:space="preserve"> своих дарований и талантов, делает его по-настоящему свободным и ответственным гражданином своего Отечества.</w:t>
      </w: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В процессе изучения основ православной культуры у школьника формируется умение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Каждый  урок организуется таким образом, чтобы вызвать самостоятельные размышления учащихся о закономерностях развития христианской мысли в России, о связи развития её культуры с христианской идеей, обусловленности содержания культуры России фактом принятия в 988 году христианства.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В основе каждого урока, в его центре лежит работа с текстом. При всём том, что текст учебных статей является адаптированным, учитывающим когнитивные возможности младшего подростка, это философский текст, требующий понимания его логики и отклика на </w:t>
      </w:r>
      <w:r>
        <w:rPr>
          <w:rFonts w:ascii="Times New Roman" w:hAnsi="Times New Roman"/>
          <w:sz w:val="24"/>
          <w:szCs w:val="24"/>
        </w:rPr>
        <w:lastRenderedPageBreak/>
        <w:t xml:space="preserve">суждение, и поэтому нельзя быть уверенным, что без определённой работы, направленной, в первую очередь, на понимание содержания статьи учебника, он будет освоен учеником. Следует иметь в виду, что для многих (скорее всего, для большинства) учащихся информация, содержащаяся в статье учебника, будет не только новой, но может быть, парадоксальной, разрушающей стереотипы восприятия окружающего мира, сложившиеся в предыдущем опыте познания. Вот почему работа с текстом учебной статьи никогда не может быть просто чтением, даже чтением с пересказом, но всегда чтением, связанным с исследованием, то есть с поиском самых значимых элементов содержания учебной статьи, их интерпретации, увязывания в целое и рефлексии, то есть объяснения своего собственного понимания и его обоснованности. </w:t>
      </w:r>
    </w:p>
    <w:p w:rsidR="003C41D3" w:rsidRDefault="003C41D3" w:rsidP="003C41D3">
      <w:pPr>
        <w:tabs>
          <w:tab w:val="left" w:pos="900"/>
        </w:tabs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Вот почему в структуре каждого урока прослеживается три этапа (настоятельная методическая рекомендация эти три этапа соблюдать): </w:t>
      </w:r>
    </w:p>
    <w:p w:rsidR="003C41D3" w:rsidRDefault="003C41D3" w:rsidP="003C41D3">
      <w:pPr>
        <w:tabs>
          <w:tab w:val="left" w:pos="90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работа, направленная на подготовку восприятия материала урока и статьи учебника;</w:t>
      </w:r>
    </w:p>
    <w:p w:rsidR="003C41D3" w:rsidRDefault="003C41D3" w:rsidP="003C41D3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чтение текста статьи учебника, работа со статьёй, направленная на понимание прочитанного;</w:t>
      </w:r>
    </w:p>
    <w:p w:rsidR="003C41D3" w:rsidRDefault="003C41D3" w:rsidP="003C41D3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осмысление </w:t>
      </w:r>
      <w:proofErr w:type="gramStart"/>
      <w:r>
        <w:rPr>
          <w:rFonts w:ascii="Times New Roman" w:hAnsi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3C41D3" w:rsidRDefault="003C41D3" w:rsidP="003C41D3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рефлексивные формы работы; </w:t>
      </w:r>
    </w:p>
    <w:p w:rsidR="003C41D3" w:rsidRDefault="003C41D3" w:rsidP="003C41D3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вопроса, направленного на подготовку восприятия материала следующего урока.</w:t>
      </w:r>
    </w:p>
    <w:p w:rsidR="003C41D3" w:rsidRDefault="003C41D3" w:rsidP="003C41D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Работа, направленная на подготовку восприятия материала урока</w:t>
      </w:r>
      <w:r>
        <w:rPr>
          <w:rFonts w:ascii="Times New Roman" w:hAnsi="Times New Roman"/>
          <w:sz w:val="24"/>
          <w:szCs w:val="24"/>
        </w:rPr>
        <w:t>.</w:t>
      </w:r>
    </w:p>
    <w:p w:rsidR="003C41D3" w:rsidRDefault="003C41D3" w:rsidP="003C41D3">
      <w:pPr>
        <w:tabs>
          <w:tab w:val="left" w:pos="900"/>
        </w:tabs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Эта работа должна вызвать представления об изучаемой теме, уже имеющиеся в жизненном опыте учащихся. Вот почему задания в этой части урока связаны с такими действиями, как «вспомните», «представьте себе», «вообразите», «как вы думаете...», «нарисуйте», реже, «знаете ли вы, что...». Такие приёмы работы помогают повысить уровень мотивации в изучении и осмыслении новой темы, помогают выстроить новые представления на фундаменте имеющихся, подготовить возможность работы по выявлению, распознаванию  новых знаний и изменяющихся представлений. </w:t>
      </w:r>
    </w:p>
    <w:p w:rsidR="003C41D3" w:rsidRDefault="003C41D3" w:rsidP="003C41D3">
      <w:pPr>
        <w:spacing w:before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Чтение статьи учебника, работа, направленная на понимание прочитанного.</w:t>
      </w:r>
    </w:p>
    <w:p w:rsidR="003C41D3" w:rsidRDefault="003C41D3" w:rsidP="003C41D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этом этапе работы с учащимися по осмыслению текста могут быть использованы разные приёмы и методы, однако любой из них должен быть направлен, с одной стороны,  на осуществление навыка чтения для понимания, а, с другой стороны, на его дальнейшее совершенствование. При всём том, что задача выработки навыков чтения для понимания текста не входит в задачи курса православной культуры, этот предмет – пока единственный, где ученик имеет дело с новым для него типом текста: научно-популярным философским текстом, вот почему чтению на уроке по этому предмету уделяется пристальное внимание.</w:t>
      </w:r>
    </w:p>
    <w:p w:rsidR="003C41D3" w:rsidRDefault="003C41D3" w:rsidP="003C41D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этапе работы с текстом могут быть использованы такие методы работы, как: </w:t>
      </w:r>
    </w:p>
    <w:p w:rsidR="003C41D3" w:rsidRDefault="003C41D3" w:rsidP="003C41D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чтение с остановками, когда чтение прерывается для обсуждения возможной дальнейшей логики рассуждений, представленных в тексте;</w:t>
      </w:r>
    </w:p>
    <w:p w:rsidR="003C41D3" w:rsidRDefault="003C41D3" w:rsidP="003C41D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чтение с вопросами, которая характеризуется такими особенностями, как предоставление возможности детям самим задавать вопросы, направленные на понимание текста, а не только на них отвечать, во-первых, и, во- вторых, предоставление возможности детям усвоить модель речевого правильного поведения (имеется в виду логика ответа взрослого человека: ответ именно на заданный вопрос, наличие тезиса и доказательства), когда учитель будет отвечать на вопросы учащихся к</w:t>
      </w:r>
      <w:proofErr w:type="gramEnd"/>
      <w:r>
        <w:rPr>
          <w:rFonts w:ascii="Times New Roman" w:hAnsi="Times New Roman"/>
          <w:sz w:val="24"/>
          <w:szCs w:val="24"/>
        </w:rPr>
        <w:t xml:space="preserve"> тексту;</w:t>
      </w:r>
    </w:p>
    <w:p w:rsidR="003C41D3" w:rsidRDefault="003C41D3" w:rsidP="003C41D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различные способы маркировки текста: маркировка текста значками «знал», «узнал», «хочу знать об этом больше», «это вызывает вопрос» и т.п.</w:t>
      </w:r>
    </w:p>
    <w:p w:rsidR="003C41D3" w:rsidRDefault="003C41D3" w:rsidP="003C41D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аналитические способы чтения текста: выделение тезиса, аргументов, выводов.</w:t>
      </w:r>
    </w:p>
    <w:p w:rsidR="003C41D3" w:rsidRDefault="003C41D3" w:rsidP="003C41D3">
      <w:pPr>
        <w:spacing w:before="12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Рефлексивные формы работы, направленные на присвоение </w:t>
      </w:r>
      <w:proofErr w:type="gramStart"/>
      <w:r>
        <w:rPr>
          <w:rFonts w:ascii="Times New Roman" w:hAnsi="Times New Roman"/>
          <w:b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обсуждённого на уроке.</w:t>
      </w:r>
    </w:p>
    <w:p w:rsidR="003C41D3" w:rsidRDefault="003C41D3" w:rsidP="003C41D3">
      <w:pPr>
        <w:tabs>
          <w:tab w:val="left" w:pos="900"/>
        </w:tabs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Самым распространённым способом проведения этой работы может быть </w:t>
      </w:r>
      <w:proofErr w:type="spellStart"/>
      <w:r>
        <w:rPr>
          <w:rFonts w:ascii="Times New Roman" w:hAnsi="Times New Roman"/>
          <w:sz w:val="24"/>
          <w:szCs w:val="24"/>
        </w:rPr>
        <w:t>переопосредование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изученного материала. Простейшей формой </w:t>
      </w:r>
      <w:proofErr w:type="spellStart"/>
      <w:r>
        <w:rPr>
          <w:rFonts w:ascii="Times New Roman" w:hAnsi="Times New Roman"/>
          <w:sz w:val="24"/>
          <w:szCs w:val="24"/>
        </w:rPr>
        <w:t>переопосредования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пересказ. Пересказ может быть подробным и сжатым, главное, чтобы при пересказе ученик не терял логические связи и логическую последовательность изложения. Пересказ – традиционная, испытанная форма проверки знаний учащегося.</w:t>
      </w:r>
    </w:p>
    <w:p w:rsidR="003C41D3" w:rsidRDefault="003C41D3" w:rsidP="003C41D3">
      <w:pPr>
        <w:tabs>
          <w:tab w:val="left" w:pos="900"/>
        </w:tabs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Однако могут быть использованы и другие формы </w:t>
      </w:r>
      <w:proofErr w:type="spellStart"/>
      <w:r>
        <w:rPr>
          <w:rFonts w:ascii="Times New Roman" w:hAnsi="Times New Roman"/>
          <w:sz w:val="24"/>
          <w:szCs w:val="24"/>
        </w:rPr>
        <w:t>переопосредования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изученного материала, позволяющие одновременно повторить, обобщить </w:t>
      </w:r>
      <w:proofErr w:type="gramStart"/>
      <w:r>
        <w:rPr>
          <w:rFonts w:ascii="Times New Roman" w:hAnsi="Times New Roman"/>
          <w:sz w:val="24"/>
          <w:szCs w:val="24"/>
        </w:rPr>
        <w:t>изученное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проверить уровень усвоения и понимания учащимся изученного материала.</w:t>
      </w:r>
    </w:p>
    <w:p w:rsidR="003C41D3" w:rsidRDefault="003C41D3" w:rsidP="003C41D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Сегодня широко используются тестовые формы проверки знаний, однако тестовые формы </w:t>
      </w:r>
      <w:proofErr w:type="spellStart"/>
      <w:r>
        <w:rPr>
          <w:rFonts w:ascii="Times New Roman" w:hAnsi="Times New Roman"/>
          <w:sz w:val="24"/>
          <w:szCs w:val="24"/>
        </w:rPr>
        <w:t>переопосредования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текста могут быть использованы не только для проверки, но и для обобщения изученного, выстраивания обобщенного целого по теме.</w:t>
      </w:r>
    </w:p>
    <w:p w:rsidR="003C41D3" w:rsidRDefault="003C41D3" w:rsidP="003C41D3">
      <w:pPr>
        <w:tabs>
          <w:tab w:val="left" w:pos="900"/>
        </w:tabs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Составление резюме текста также является одновременно и формой осмысления текста, его обобщения и повторения, и способом проверки знаний учащихся.</w:t>
      </w:r>
    </w:p>
    <w:p w:rsidR="003C41D3" w:rsidRDefault="003C41D3" w:rsidP="003C41D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изученного в виде таблиц, схем, вычерчивания линий логических связей могут быть использованы в начале урока как способ вызова имеющихся в опыте представлений и в конце урока как средство повторения и обобщения. </w:t>
      </w:r>
    </w:p>
    <w:p w:rsidR="003C41D3" w:rsidRDefault="003C41D3" w:rsidP="003C41D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Творческие формы осмысления изученного: сочинения, рисунки, составление рассказов, дополненных рисунками (нечто подобное комиксам), </w:t>
      </w:r>
      <w:proofErr w:type="spellStart"/>
      <w:r>
        <w:rPr>
          <w:rFonts w:ascii="Times New Roman" w:hAnsi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– возможность использования такой формы творческой переработки информации не должна проходить мимо внимания учителя.</w:t>
      </w:r>
    </w:p>
    <w:p w:rsidR="003C41D3" w:rsidRDefault="003C41D3" w:rsidP="003C41D3">
      <w:pPr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Одной из самых мощных форм творческого и интегрированного способа осмысления материала является метод проектов. Метод проектов широко используется в современной школе при изучении разных предметов, он может быть использован и при изучении курса основ православной культуры.</w:t>
      </w:r>
    </w:p>
    <w:p w:rsidR="003C41D3" w:rsidRDefault="003C41D3" w:rsidP="003C41D3">
      <w:pPr>
        <w:tabs>
          <w:tab w:val="left" w:pos="900"/>
        </w:tabs>
        <w:spacing w:before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Одним из способов рефлексии, осмысления прочитанного и осмысленного на уроке может быть «Разговор по душам», «Сядем в кружок», однако следует помнить, что чувство меры и такта – необходимое свойство учителя, берущегося за преподавание основ православной культуры. Материал почти каждого урока может быть воспринят ребёнком очень личностно, поэтому необходимо оставить за ребёнком право промолчать. Учителю же помнить, </w:t>
      </w:r>
      <w:proofErr w:type="gramStart"/>
      <w:r>
        <w:rPr>
          <w:rFonts w:ascii="Times New Roman" w:hAnsi="Times New Roman"/>
          <w:sz w:val="24"/>
          <w:szCs w:val="24"/>
        </w:rPr>
        <w:t>что</w:t>
      </w:r>
      <w:proofErr w:type="gramEnd"/>
      <w:r>
        <w:rPr>
          <w:rFonts w:ascii="Times New Roman" w:hAnsi="Times New Roman"/>
          <w:sz w:val="24"/>
          <w:szCs w:val="24"/>
        </w:rPr>
        <w:t xml:space="preserve"> несмотря на очень высокий воспитательный потенциал уроков основ православной культуры, он не должен превращаться в исповедь, а учитель не должен брать на себя роль исповедника или обличителя людских пороков.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Организация учебно-воспитательного процесса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3C41D3" w:rsidRDefault="003C41D3" w:rsidP="003C41D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Основной формой организации учебного процесса в 4 классе (при изучении исторических основ православной культуры) является </w:t>
      </w:r>
      <w:r>
        <w:rPr>
          <w:rFonts w:ascii="Times New Roman" w:hAnsi="Times New Roman"/>
          <w:bCs/>
          <w:color w:val="231F20"/>
          <w:sz w:val="24"/>
          <w:szCs w:val="24"/>
        </w:rPr>
        <w:t>традиционный школьный урок</w:t>
      </w:r>
      <w:r>
        <w:rPr>
          <w:rFonts w:ascii="Times New Roman" w:hAnsi="Times New Roman"/>
          <w:color w:val="231F20"/>
          <w:sz w:val="24"/>
          <w:szCs w:val="24"/>
        </w:rPr>
        <w:t>. Для закрепления изучаемого материала проводится беседа (собеседование), которые</w:t>
      </w:r>
      <w:r>
        <w:rPr>
          <w:rFonts w:ascii="Times New Roman" w:hAnsi="Times New Roman"/>
          <w:bCs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>являются основной формой проведения занятий.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Занятия по православной культуре рекомендуется сопровождать демонстрацией изображений памятников православной культуры, совместным чтением фрагментов из летописей и других исторических источников, прослушиванием лучших произведений русской духовной хоровой музыки. Рекомендуется также проведение уроков экскурсий.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При изучении основ православной культуры отметки не выставляются. Для определения уровня духовно-нравственного воспитания школьников, изучающих православную культуру, на начальный и заключительный уроки можно пригласить родителей школьников, которые и определят, насколько необходимо и важно их детям осваивать отечественную культуру.</w:t>
      </w:r>
    </w:p>
    <w:p w:rsidR="003C41D3" w:rsidRDefault="003C41D3" w:rsidP="003C41D3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4" w:after="0" w:line="240" w:lineRule="auto"/>
        <w:jc w:val="center"/>
      </w:pPr>
      <w:r>
        <w:tab/>
      </w:r>
    </w:p>
    <w:p w:rsidR="003C41D3" w:rsidRDefault="003C41D3" w:rsidP="003C41D3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3C41D3" w:rsidRDefault="003C41D3" w:rsidP="003C41D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модуль «Основы православной культуры»</w:t>
      </w:r>
    </w:p>
    <w:p w:rsidR="003C41D3" w:rsidRDefault="003C41D3" w:rsidP="003C41D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Введение в православную духовную традицию.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48" w:after="0" w:line="360" w:lineRule="auto"/>
        <w:ind w:left="350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pacing w:val="-8"/>
          <w:sz w:val="24"/>
          <w:szCs w:val="24"/>
        </w:rPr>
        <w:t>Россия – наша Родина</w:t>
      </w:r>
      <w:r>
        <w:rPr>
          <w:rFonts w:ascii="Times New Roman" w:hAnsi="Times New Roman"/>
          <w:spacing w:val="-8"/>
          <w:sz w:val="24"/>
          <w:szCs w:val="24"/>
        </w:rPr>
        <w:t>. Что такое духовный мир человека. Что такое культурные традиции и для чего они существуют.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/>
          <w:spacing w:val="-33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2.Культура и религия</w:t>
      </w:r>
      <w:r>
        <w:rPr>
          <w:rFonts w:ascii="Times New Roman" w:hAnsi="Times New Roman"/>
          <w:sz w:val="24"/>
          <w:szCs w:val="24"/>
        </w:rPr>
        <w:t>. Как человек создаёт культуру. О чем говорит религия.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48" w:after="0" w:line="360" w:lineRule="auto"/>
        <w:jc w:val="both"/>
        <w:rPr>
          <w:rFonts w:ascii="Times New Roman" w:hAnsi="Times New Roman"/>
          <w:spacing w:val="-33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t xml:space="preserve">        </w:t>
      </w:r>
      <w:r>
        <w:rPr>
          <w:rFonts w:ascii="Times New Roman" w:hAnsi="Times New Roman"/>
          <w:spacing w:val="-8"/>
          <w:sz w:val="24"/>
          <w:szCs w:val="24"/>
        </w:rPr>
        <w:t>Знакомятся с историей возникновения и распространения  православной культуры.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60" w:lineRule="auto"/>
        <w:ind w:left="426" w:right="24" w:hanging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3.Человек и Бог в православии</w:t>
      </w:r>
      <w:r>
        <w:rPr>
          <w:rFonts w:ascii="Times New Roman" w:hAnsi="Times New Roman"/>
          <w:sz w:val="24"/>
          <w:szCs w:val="24"/>
        </w:rPr>
        <w:t>. Какие дары Бог дал человеку. Как вера в Бога может влиять на поступки людей.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360" w:lineRule="auto"/>
        <w:ind w:left="426" w:right="24" w:hanging="76"/>
        <w:jc w:val="both"/>
        <w:rPr>
          <w:rFonts w:ascii="Times New Roman" w:hAnsi="Times New Roman"/>
          <w:spacing w:val="-2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Изучают основы духовной традиции православия.</w:t>
      </w:r>
    </w:p>
    <w:p w:rsidR="003C41D3" w:rsidRDefault="003C41D3" w:rsidP="003C41D3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360" w:lineRule="auto"/>
        <w:ind w:left="426" w:right="14" w:hanging="8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>4</w:t>
      </w:r>
      <w:r>
        <w:rPr>
          <w:rFonts w:ascii="Times New Roman" w:hAnsi="Times New Roman"/>
          <w:spacing w:val="-7"/>
          <w:sz w:val="24"/>
          <w:szCs w:val="24"/>
        </w:rPr>
        <w:t>.</w:t>
      </w:r>
      <w:r>
        <w:rPr>
          <w:rFonts w:ascii="Times New Roman" w:hAnsi="Times New Roman"/>
          <w:b/>
          <w:spacing w:val="-7"/>
          <w:sz w:val="24"/>
          <w:szCs w:val="24"/>
        </w:rPr>
        <w:t>Православная молитва</w:t>
      </w:r>
      <w:r>
        <w:rPr>
          <w:rFonts w:ascii="Times New Roman" w:hAnsi="Times New Roman"/>
          <w:spacing w:val="-7"/>
          <w:sz w:val="24"/>
          <w:szCs w:val="24"/>
        </w:rPr>
        <w:t>, ее происхождение и значение. Мо</w:t>
      </w:r>
      <w:r>
        <w:rPr>
          <w:rFonts w:ascii="Times New Roman" w:hAnsi="Times New Roman"/>
          <w:spacing w:val="-2"/>
          <w:sz w:val="24"/>
          <w:szCs w:val="24"/>
        </w:rPr>
        <w:t>литвенная культура Православия: виды молитв, о молитве «Отче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 xml:space="preserve"> Н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аш». Кто </w:t>
      </w:r>
      <w:r>
        <w:rPr>
          <w:rFonts w:ascii="Times New Roman" w:hAnsi="Times New Roman"/>
          <w:spacing w:val="-2"/>
          <w:sz w:val="24"/>
          <w:szCs w:val="24"/>
        </w:rPr>
        <w:lastRenderedPageBreak/>
        <w:t>такие святые.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5</w:t>
      </w:r>
      <w:r>
        <w:rPr>
          <w:rFonts w:ascii="Times New Roman" w:hAnsi="Times New Roman"/>
          <w:spacing w:val="-5"/>
          <w:sz w:val="24"/>
          <w:szCs w:val="24"/>
        </w:rPr>
        <w:t>.</w:t>
      </w:r>
      <w:r>
        <w:rPr>
          <w:rFonts w:ascii="Times New Roman" w:hAnsi="Times New Roman"/>
          <w:b/>
          <w:spacing w:val="-5"/>
          <w:sz w:val="24"/>
          <w:szCs w:val="24"/>
        </w:rPr>
        <w:t>Библия и Евангелие</w:t>
      </w:r>
      <w:r>
        <w:rPr>
          <w:rFonts w:ascii="Times New Roman" w:hAnsi="Times New Roman"/>
          <w:spacing w:val="-5"/>
          <w:sz w:val="24"/>
          <w:szCs w:val="24"/>
        </w:rPr>
        <w:t xml:space="preserve">. Кто такие христиане. Что такое Библия. Евангелие — добрая весть. Смысл Евангелия. 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Дают определения основных понятий  православной культуры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6.Проповедь Христа</w:t>
      </w:r>
      <w:r>
        <w:rPr>
          <w:rFonts w:ascii="Times New Roman" w:hAnsi="Times New Roman"/>
          <w:sz w:val="24"/>
          <w:szCs w:val="24"/>
        </w:rPr>
        <w:t>. Чему учил Христос. Нагорная проповедь. Какое сокровище нельзя украсть.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7.Христос и Его крест</w:t>
      </w:r>
      <w:r>
        <w:rPr>
          <w:rFonts w:ascii="Times New Roman" w:hAnsi="Times New Roman"/>
          <w:sz w:val="24"/>
          <w:szCs w:val="24"/>
        </w:rPr>
        <w:t>. Как Бог стал человеком. Почему Христос не уклонился от казни. Какова символика креста.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t>Учатся  устанавливать взаимосвязь между религиозной  (православной) культурой и поведением людей.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8.Пасха.</w:t>
      </w:r>
      <w:r>
        <w:rPr>
          <w:rFonts w:ascii="Times New Roman" w:hAnsi="Times New Roman"/>
          <w:sz w:val="24"/>
          <w:szCs w:val="24"/>
        </w:rPr>
        <w:t xml:space="preserve"> Воскресение Христа. Русская Пасха. Как праздную Пасху.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9.Православное учение о человеке</w:t>
      </w:r>
      <w:r>
        <w:rPr>
          <w:rFonts w:ascii="Times New Roman" w:hAnsi="Times New Roman"/>
          <w:sz w:val="24"/>
          <w:szCs w:val="24"/>
        </w:rPr>
        <w:t>. Душа. Когда болит душа. Что такое образ Божий в человеке.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right="34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10.Совесть и раскаяние</w:t>
      </w:r>
      <w:r>
        <w:rPr>
          <w:rFonts w:ascii="Times New Roman" w:hAnsi="Times New Roman"/>
          <w:sz w:val="24"/>
          <w:szCs w:val="24"/>
        </w:rPr>
        <w:t xml:space="preserve">. О подсказках совести. Раскаяние. Как исправить ошибки. 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11.Заповеди</w:t>
      </w:r>
      <w:r>
        <w:rPr>
          <w:rFonts w:ascii="Times New Roman" w:hAnsi="Times New Roman"/>
          <w:sz w:val="24"/>
          <w:szCs w:val="24"/>
        </w:rPr>
        <w:t>. Какие заповеди даны людям. Что общего у убийства и воровства. Как зависть гасит радость.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12.Милосердие и сострадание</w:t>
      </w:r>
      <w:r>
        <w:rPr>
          <w:rFonts w:ascii="Times New Roman" w:hAnsi="Times New Roman"/>
          <w:sz w:val="24"/>
          <w:szCs w:val="24"/>
        </w:rPr>
        <w:t>. Чем милосердие отличается от дружбы. Кого называют ближним. Как христианин должен относиться к людям.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right="34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13.Золотое правило этики</w:t>
      </w:r>
      <w:r>
        <w:rPr>
          <w:rFonts w:ascii="Times New Roman" w:hAnsi="Times New Roman"/>
          <w:sz w:val="24"/>
          <w:szCs w:val="24"/>
        </w:rPr>
        <w:t xml:space="preserve">. Главное правило человеческих отношений. Что такое   </w:t>
      </w:r>
      <w:proofErr w:type="spellStart"/>
      <w:r>
        <w:rPr>
          <w:rFonts w:ascii="Times New Roman" w:hAnsi="Times New Roman"/>
          <w:sz w:val="24"/>
          <w:szCs w:val="24"/>
        </w:rPr>
        <w:t>неосуждение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14.Храм</w:t>
      </w:r>
      <w:r>
        <w:rPr>
          <w:rFonts w:ascii="Times New Roman" w:hAnsi="Times New Roman"/>
          <w:sz w:val="24"/>
          <w:szCs w:val="24"/>
        </w:rPr>
        <w:t>. Что люди делаю в храмах. Как устроен православный храм.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15.Икона.</w:t>
      </w:r>
      <w:r>
        <w:rPr>
          <w:rFonts w:ascii="Times New Roman" w:hAnsi="Times New Roman"/>
          <w:sz w:val="24"/>
          <w:szCs w:val="24"/>
        </w:rPr>
        <w:t xml:space="preserve"> Почему икона так необычна. Зачем изображают </w:t>
      </w:r>
      <w:proofErr w:type="gramStart"/>
      <w:r>
        <w:rPr>
          <w:rFonts w:ascii="Times New Roman" w:hAnsi="Times New Roman"/>
          <w:sz w:val="24"/>
          <w:szCs w:val="24"/>
        </w:rPr>
        <w:t>невидимое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Учатся описывать различные явления православной духовной традиции и культуры.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16.Творческие работы учащихся</w:t>
      </w:r>
      <w:r>
        <w:rPr>
          <w:rFonts w:ascii="Times New Roman" w:hAnsi="Times New Roman"/>
          <w:sz w:val="24"/>
          <w:szCs w:val="24"/>
        </w:rPr>
        <w:t>. Конкурс сочинений. Подведение итогов.    Выполнение праздничного проекта.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Излагают своё мнение по поводу значения православной культуры в жизни людей, общества</w:t>
      </w:r>
    </w:p>
    <w:p w:rsidR="003C41D3" w:rsidRDefault="003C41D3" w:rsidP="003C41D3">
      <w:pPr>
        <w:pStyle w:val="12"/>
        <w:shd w:val="clear" w:color="auto" w:fill="FFFFFF"/>
        <w:spacing w:line="336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Православие в России.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right="34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pacing w:val="-21"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>17.Как христианство пришло на Русь</w:t>
      </w:r>
      <w:r>
        <w:rPr>
          <w:rFonts w:ascii="Times New Roman" w:hAnsi="Times New Roman"/>
          <w:sz w:val="24"/>
          <w:szCs w:val="24"/>
        </w:rPr>
        <w:t>. Что такое Церковь. Что такое крещение.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18.Подвиг</w:t>
      </w:r>
      <w:r>
        <w:rPr>
          <w:rFonts w:ascii="Times New Roman" w:hAnsi="Times New Roman"/>
          <w:sz w:val="24"/>
          <w:szCs w:val="24"/>
        </w:rPr>
        <w:t>. О том, что такое подвиг. О человеческой жертвенности.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Знакомятся с развитием православной культуры в истории России.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19.Заповеди блаженств</w:t>
      </w:r>
      <w:r>
        <w:rPr>
          <w:rFonts w:ascii="Times New Roman" w:hAnsi="Times New Roman"/>
          <w:sz w:val="24"/>
          <w:szCs w:val="24"/>
        </w:rPr>
        <w:t>. Когда христиане бывают счастливы. Как плач может обернуться радостью. Когда сердце бывает чистым.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Зачем творить добро?</w:t>
      </w:r>
      <w:r>
        <w:rPr>
          <w:rFonts w:ascii="Times New Roman" w:hAnsi="Times New Roman"/>
          <w:sz w:val="24"/>
          <w:szCs w:val="24"/>
        </w:rPr>
        <w:t xml:space="preserve"> Как подражают Христу. Чему радуются святые.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Чудо в жизни христианина</w:t>
      </w:r>
      <w:r>
        <w:rPr>
          <w:rFonts w:ascii="Times New Roman" w:hAnsi="Times New Roman"/>
          <w:sz w:val="24"/>
          <w:szCs w:val="24"/>
        </w:rPr>
        <w:t xml:space="preserve">. О Святой Троице. О христианских добродетелях. 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22.Православие о Божием суде</w:t>
      </w:r>
      <w:r>
        <w:rPr>
          <w:rFonts w:ascii="Times New Roman" w:hAnsi="Times New Roman"/>
          <w:sz w:val="24"/>
          <w:szCs w:val="24"/>
        </w:rPr>
        <w:t>. Как видеть в людях Христа. Почему христиане верят в бессмертие.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Учатся анализировать жизненные ситуации, выбирать нравственные формы поведения, сопоставляя их с нормами религиозной культуры 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23.Таинство Причастия</w:t>
      </w:r>
      <w:r>
        <w:rPr>
          <w:rFonts w:ascii="Times New Roman" w:hAnsi="Times New Roman"/>
          <w:sz w:val="24"/>
          <w:szCs w:val="24"/>
        </w:rPr>
        <w:t>. Как Христос передал Себя ученикам. Что такое Причастие. Что такое церковное таинство.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24.Монастырь</w:t>
      </w:r>
      <w:r>
        <w:rPr>
          <w:rFonts w:ascii="Times New Roman" w:hAnsi="Times New Roman"/>
          <w:sz w:val="24"/>
          <w:szCs w:val="24"/>
        </w:rPr>
        <w:t>. Почему люди идут в монахи. От чего отказываются монахи.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Отношение христианина к природе</w:t>
      </w:r>
      <w:r>
        <w:rPr>
          <w:rFonts w:ascii="Times New Roman" w:hAnsi="Times New Roman"/>
          <w:sz w:val="24"/>
          <w:szCs w:val="24"/>
        </w:rPr>
        <w:t>. Что делает человека выше природы. Какую ответственность несет человек за сохранение природы.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26.Христианская семья.</w:t>
      </w:r>
      <w:r>
        <w:rPr>
          <w:rFonts w:ascii="Times New Roman" w:hAnsi="Times New Roman"/>
          <w:sz w:val="24"/>
          <w:szCs w:val="24"/>
        </w:rPr>
        <w:t xml:space="preserve"> Что такое венчание. Что означает обручальное кольцо.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Защита Отечества</w:t>
      </w:r>
      <w:r>
        <w:rPr>
          <w:rFonts w:ascii="Times New Roman" w:hAnsi="Times New Roman"/>
          <w:sz w:val="24"/>
          <w:szCs w:val="24"/>
        </w:rPr>
        <w:t>. Когда война бывает справедливой. О святых защитниках Родины.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Христианин в труде</w:t>
      </w:r>
      <w:r>
        <w:rPr>
          <w:rFonts w:ascii="Times New Roman" w:hAnsi="Times New Roman"/>
          <w:sz w:val="24"/>
          <w:szCs w:val="24"/>
        </w:rPr>
        <w:t xml:space="preserve">. О первом грехе людей. Какой труд напрасен. 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Любовь и уважение к Отечеству</w:t>
      </w:r>
      <w:r>
        <w:rPr>
          <w:rFonts w:ascii="Times New Roman" w:hAnsi="Times New Roman"/>
          <w:sz w:val="24"/>
          <w:szCs w:val="24"/>
        </w:rPr>
        <w:t>. Патриотизм многонационального и многоконфессионального народа России.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426" w:right="34" w:hanging="47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Учатся толерантному отношению к представителям разных мировоззрений и культурных традиций.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Повторительно - обобщающий урок </w:t>
      </w:r>
      <w:r>
        <w:rPr>
          <w:rFonts w:ascii="Times New Roman" w:hAnsi="Times New Roman"/>
          <w:sz w:val="24"/>
          <w:szCs w:val="24"/>
        </w:rPr>
        <w:t xml:space="preserve">по второму разделу. </w:t>
      </w:r>
    </w:p>
    <w:p w:rsidR="003C41D3" w:rsidRDefault="003C41D3" w:rsidP="003C41D3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360" w:lineRule="auto"/>
        <w:ind w:left="29" w:right="34" w:firstLine="350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Осуществляют поиск необходимой информации для выполнения заданий. </w:t>
      </w:r>
    </w:p>
    <w:p w:rsidR="003C41D3" w:rsidRDefault="003C41D3" w:rsidP="003C41D3">
      <w:pPr>
        <w:pStyle w:val="12"/>
        <w:shd w:val="clear" w:color="auto" w:fill="FFFFFF"/>
        <w:tabs>
          <w:tab w:val="left" w:pos="993"/>
        </w:tabs>
        <w:spacing w:before="10" w:line="360" w:lineRule="auto"/>
        <w:ind w:left="0" w:right="3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31.Итоговая презентация творческих проектов учащихся</w:t>
      </w:r>
      <w:r>
        <w:rPr>
          <w:sz w:val="24"/>
          <w:szCs w:val="24"/>
        </w:rPr>
        <w:t>.</w:t>
      </w:r>
    </w:p>
    <w:p w:rsidR="003C41D3" w:rsidRDefault="003C41D3" w:rsidP="003C41D3">
      <w:pPr>
        <w:pStyle w:val="12"/>
        <w:shd w:val="clear" w:color="auto" w:fill="FFFFFF"/>
        <w:tabs>
          <w:tab w:val="left" w:pos="993"/>
        </w:tabs>
        <w:spacing w:before="10" w:line="360" w:lineRule="auto"/>
        <w:ind w:left="0"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Участвуют в диспутах: учатся слушать собеседника, излагать своё мнение.</w:t>
      </w:r>
    </w:p>
    <w:p w:rsidR="003C41D3" w:rsidRDefault="003C41D3" w:rsidP="003C41D3">
      <w:pPr>
        <w:pStyle w:val="12"/>
        <w:shd w:val="clear" w:color="auto" w:fill="FFFFFF"/>
        <w:tabs>
          <w:tab w:val="left" w:pos="993"/>
        </w:tabs>
        <w:spacing w:before="10" w:line="360" w:lineRule="auto"/>
        <w:ind w:left="0" w:right="34"/>
        <w:jc w:val="both"/>
        <w:rPr>
          <w:spacing w:val="-21"/>
          <w:sz w:val="24"/>
          <w:szCs w:val="24"/>
        </w:rPr>
      </w:pPr>
      <w:r>
        <w:rPr>
          <w:sz w:val="24"/>
          <w:szCs w:val="24"/>
        </w:rPr>
        <w:t xml:space="preserve">      Готовят сообщение по выбранной теме. </w:t>
      </w:r>
    </w:p>
    <w:p w:rsidR="003C41D3" w:rsidRDefault="003C41D3" w:rsidP="003C41D3">
      <w:pPr>
        <w:pStyle w:val="12"/>
        <w:shd w:val="clear" w:color="auto" w:fill="FFFFFF"/>
        <w:tabs>
          <w:tab w:val="left" w:pos="993"/>
        </w:tabs>
        <w:spacing w:before="10" w:line="360" w:lineRule="auto"/>
        <w:ind w:left="0" w:right="34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 xml:space="preserve">      32-34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>Итоговая презентация творческих проектов учащихся</w:t>
      </w:r>
      <w:r>
        <w:rPr>
          <w:sz w:val="24"/>
          <w:szCs w:val="24"/>
        </w:rPr>
        <w:t xml:space="preserve"> (продолжение).</w:t>
      </w:r>
    </w:p>
    <w:p w:rsidR="003C41D3" w:rsidRDefault="003C41D3" w:rsidP="003C41D3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Календарно-тематическое планирование</w:t>
      </w:r>
    </w:p>
    <w:p w:rsidR="003C41D3" w:rsidRDefault="003C41D3" w:rsidP="003C41D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1227"/>
        <w:gridCol w:w="2071"/>
        <w:gridCol w:w="1601"/>
        <w:gridCol w:w="1582"/>
        <w:gridCol w:w="2240"/>
        <w:gridCol w:w="50"/>
        <w:gridCol w:w="1354"/>
        <w:gridCol w:w="1444"/>
        <w:gridCol w:w="1600"/>
        <w:gridCol w:w="665"/>
        <w:gridCol w:w="67"/>
        <w:gridCol w:w="641"/>
      </w:tblGrid>
      <w:tr w:rsidR="003C41D3" w:rsidTr="003C41D3">
        <w:trPr>
          <w:trHeight w:val="384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</w:t>
            </w:r>
          </w:p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18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5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C41D3" w:rsidTr="003C41D3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3C41D3" w:rsidTr="003C41D3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1D3" w:rsidRP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– наша Родина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С.4-5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 – наша Родина;</w:t>
            </w:r>
          </w:p>
          <w:p w:rsidR="003C41D3" w:rsidRDefault="003C41D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полиэтническое государство,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культурные</w:t>
            </w:r>
            <w:proofErr w:type="gramEnd"/>
          </w:p>
          <w:p w:rsidR="003C41D3" w:rsidRDefault="003C41D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традиции;</w:t>
            </w:r>
          </w:p>
          <w:p w:rsidR="003C41D3" w:rsidRDefault="003C41D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патриотизм</w:t>
            </w:r>
          </w:p>
          <w:p w:rsidR="003C41D3" w:rsidRDefault="003C41D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многонационального и многоконфессионального народа России.</w:t>
            </w:r>
          </w:p>
          <w:p w:rsidR="003C41D3" w:rsidRDefault="003C41D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Россия, Родина,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патриот, Отечество,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столица, президент,</w:t>
            </w:r>
          </w:p>
          <w:p w:rsidR="003C41D3" w:rsidRDefault="003C41D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государственные</w:t>
            </w:r>
          </w:p>
          <w:p w:rsidR="003C41D3" w:rsidRDefault="003C41D3">
            <w:pPr>
              <w:pStyle w:val="af5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символы, толерантность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устный рассказ на тему, работа с иллюстративным материалом,</w:t>
            </w:r>
          </w:p>
          <w:p w:rsidR="003C41D3" w:rsidRDefault="003C41D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 источниками информации, подготовка творческой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с членами семьи.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>
              <w:rPr>
                <w:rFonts w:ascii="Times New Roman" w:hAnsi="Times New Roman"/>
                <w:sz w:val="20"/>
                <w:szCs w:val="20"/>
              </w:rPr>
              <w:t>основные понятия: Отечество, Родина, духовный мир, культурные традиции.</w:t>
            </w:r>
          </w:p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Объяснить,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действий по алгоритму.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выражение своих мыслей.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нравственно-эстетическое оценивание понятия Родина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Написать сочинение «С чего начинается Родина?»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 и религия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культура и религия. Их значение в жизни человека.</w:t>
            </w:r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Основные термины и понятия: </w:t>
            </w:r>
            <w:r>
              <w:rPr>
                <w:rFonts w:ascii="Times New Roman" w:hAnsi="Times New Roman"/>
                <w:sz w:val="20"/>
                <w:szCs w:val="20"/>
              </w:rPr>
              <w:t>культура, религия.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комментированное чтение,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творческий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 на тему, работа с  иллюстративным материалом,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 с источниками информации, подготовка творческой</w:t>
            </w:r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с членами семьи.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Выразить слова благодарности в разнообразных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формах. Понимать взаимосвязь русской культуры и православия. Рассказать о традициях русской православной культуры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поиск и отбор необходимой информации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выражение своих мыслей.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нравственно-эстетическое оценивание.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Подготовить рассказ 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культура?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религия?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D3" w:rsidTr="003C41D3">
        <w:trPr>
          <w:trHeight w:val="302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Человек и Бог в православии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 и православие</w:t>
            </w:r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Бог, православие, Творец.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комментированное чтение,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устный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творческий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 на тему, работа  с иллюстративным материалом.</w:t>
            </w:r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уметь договариваться, вести дискуссию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ценить и принимать ценности.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ответ «Что значит быть православным человеком?»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Православная молитва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Православие. Благодать.  О молитве «Отче наш».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устный рассказ  на тему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Рассказать, что значит «молиться»,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слышать, слушать и понимать партнера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ценить и принимать ценности.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Подготовить рассказ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молитва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Библия и Евангелие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Кто такие христиане. Что такое Библия и Евангелие.</w:t>
            </w:r>
          </w:p>
          <w:p w:rsidR="003C41D3" w:rsidRDefault="003C41D3">
            <w:pPr>
              <w:rPr>
                <w:rStyle w:val="1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христиане, Библия, Евангелие, пророки, Христос, Священное Писание, Откровение.</w:t>
            </w:r>
            <w:proofErr w:type="gram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устный рассказ на тему, самостоятельная работа с источниками информации, подготовка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творческой беседы </w:t>
            </w:r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членами семьи.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Кто такой христианин. Кто такие пророки и апостолы. Что такое Библия и Евангелие.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Откровение Божие.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почему оно так называется. Рассказать об апостолах Христовых.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ценить и принимать ценности.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сообщения на тему: «Кто такие христиане?»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Проповедь Христа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Проповедь Христа, Завет Христа.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</w:t>
            </w:r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проповедь, Нагорная проповедь.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устный рассказ на тему, работа  с иллюстративным материалом,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 с источниками информации, подготовка творческой</w:t>
            </w:r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с членами семьи.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Что такое проповедь (Нагорная проповедь). Как христиане относятся к мести, и почему.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Объяснить, чему учил Христос. Объяснить, 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нравственно-эстетическое оценивание.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рассказ «Добро и зло в православной традиции».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Христос и Его крест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Бог стал человеком. Символика креста.</w:t>
            </w:r>
          </w:p>
          <w:p w:rsidR="003C41D3" w:rsidRDefault="003C41D3">
            <w:pPr>
              <w:spacing w:after="0" w:line="240" w:lineRule="auto"/>
              <w:rPr>
                <w:rStyle w:val="-1"/>
                <w:rFonts w:ascii="Arial" w:eastAsia="Calibri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Голгофа, жертва Христа, распятие, символика креста.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устный рассказ на тему, подготовка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творческой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с членами семьи.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Что такое «воплощение» («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Боговоплоще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»), Голгофа.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Кто такой Богочеловек.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чём состояла жертва Иисуса Христа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Рассказать 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Рождестве Христове. Объяснить, что такое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Боговоплощение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уметь вести дискуссию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нравственно-эстетическое оценивание.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Нарисовать православный крест.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Пасха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Учатся описывать различные явления православной духовной традиции и культуры. </w:t>
            </w:r>
            <w:r>
              <w:rPr>
                <w:rStyle w:val="c2"/>
                <w:rFonts w:ascii="Times New Roman" w:hAnsi="Times New Roman"/>
                <w:sz w:val="20"/>
                <w:szCs w:val="20"/>
              </w:rPr>
              <w:t>Пасха – самый светлый и радостный православный праздник.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Дают определения основных понятий православной культуры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Что такое Пасха (Воскресение).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 празднуют Пасху.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Объяснить, почему Иисуса Христа называют Спасителем. Объяснить, как христиане связывают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нравственно-эстетическое оценивание.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Нарисовать пасхальную открытку на тему «Празднуем Пасху»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Православное учение о человеке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Учатся устанавливать взаимосвязь между религиозной (православной) культурой и поведением людей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душа, внутренний мир человека.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устный рассказ на тему, работа с иллюстративным материалом,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самостоятельная работа с источниками информации, подготовка творческой</w:t>
            </w:r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беседы с членами семьи.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ристианина.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Объяснить выражение «внутренний мир» человека. Составить рассказ на тему «Как Бог подарил человеку душу». Объяснить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выражение «болезни души». Объяснить, в чём заключается свобода для христианина.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уважать в общении и сотрудничества партнера и самого себя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нравственно-эстетическое оценивание.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Написать мини-сочинение на «Когда на душе светло и радостно»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Совесть и раскаяние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поступки людей дети учатся различать добро и зло; учиться  умению прощать; уметь давать оценку своим действиям и поступкам.</w:t>
            </w:r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совесть, грех, зло, раскаяние.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пересказ, работа с иллюстративным материалом, самостоятельная работа с источниками информации, участие в учебном диалоге.</w:t>
            </w:r>
          </w:p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Что христиане считают  добром, злом, грехом, что такое совесть, раскаяние, покаяние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Рассказать, как совесть подсказывает человеку правильный выбор в поступках.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«лекарством души».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способность понимать и проявлять свои чувства посредством слов.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построение логической цепи рассуждений.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выражение своих мыслей.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нравственно-эстетическое оценивание.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Мини-рассказ «Как исправлять ошибки?», «Спешить делать добро»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Заповеди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Style w:val="c2c5"/>
                <w:rFonts w:ascii="Times New Roman" w:hAnsi="Times New Roman"/>
                <w:sz w:val="20"/>
                <w:szCs w:val="20"/>
              </w:rPr>
            </w:pPr>
            <w:r>
              <w:rPr>
                <w:rStyle w:val="c2"/>
                <w:rFonts w:ascii="Times New Roman" w:hAnsi="Times New Roman"/>
                <w:sz w:val="20"/>
                <w:szCs w:val="20"/>
              </w:rPr>
              <w:t>О заповедях как правилах жизни, которые помогают каждому стать лучше и быть счастливым. «Не гордись, не ленись, не унывай, всех с радушьем принимай» и др.</w:t>
            </w:r>
            <w:r>
              <w:rPr>
                <w:rStyle w:val="c2c5"/>
                <w:rFonts w:ascii="Times New Roman" w:hAnsi="Times New Roman"/>
                <w:sz w:val="20"/>
                <w:szCs w:val="20"/>
              </w:rPr>
              <w:t> </w:t>
            </w:r>
          </w:p>
          <w:p w:rsidR="003C41D3" w:rsidRDefault="003C41D3">
            <w:pPr>
              <w:rPr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заповедь, Скиния, скрижали, Святое Святых.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пересказ, работа с иллюстративным материалом, самостоятельная работа с источниками информации, участие в учебном диалоге.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Что такое «заповедь», «скрижали». Какие заповеди были даны людям через пророка Моисея.</w:t>
            </w:r>
          </w:p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анализировать жизненные ситуации и выбирать нравственные формы поведения.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ценить и принимать ценности.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Обсудить с родителями, почему нельзя лгать.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Милосердие и сострадание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милосердие, чем оно отличается от дружбы. Знакомятся со значением слова «милостыня».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милосердие,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милостыня.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Беседа, комментированное чтение, устный рассказ на тему, работа с иллюстративным материалом, самостоятельная работа с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источниками информации, подготовка творческой беседы с членами семьи, участие в учебном диалоге.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Кого христиане называют «ближним». Как христианин должен относиться к людям. Что такое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«милосердие», «милостыня».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оценка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нравственных норм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извлечение необходимой информации.</w:t>
            </w:r>
            <w:proofErr w:type="gramEnd"/>
          </w:p>
          <w:p w:rsidR="003C41D3" w:rsidRDefault="003C41D3">
            <w:pPr>
              <w:tabs>
                <w:tab w:val="center" w:pos="1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сотрудничать в совместном решении проблемы.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личностное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пережива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Мини-сочинение «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Ближний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для меня – это…»                 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Золотое правило этики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правила этики; учатся формулировать свои правила отношений в обществе.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осуждение,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неосуждение</w:t>
            </w:r>
            <w:proofErr w:type="spellEnd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pStyle w:val="af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комментированное чтение, работа в группах,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работа с иллюстративным материалом, самостоятельная работа с источниками информации, участие в учебном диалоге.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Что такое «этика».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Главное правило человеческих отношений. Что такое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неосуждение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В.Поленова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«Грешница», как Христос защитил женщину.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ценить и принимать ценности.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Составить свои правила этики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Храм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pStyle w:val="western"/>
              <w:shd w:val="clear" w:color="auto" w:fill="FFFFFF"/>
              <w:spacing w:beforeAutospacing="0" w:after="0" w:afterAutospacing="0" w:line="276" w:lineRule="auto"/>
              <w:ind w:left="2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Излагают своё мнение по поводу значения православной культуры в жизни людей, общества.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храм, икона, иконостас, Царские Врата, алтарь, благословение. </w:t>
            </w:r>
            <w:proofErr w:type="gramEnd"/>
          </w:p>
          <w:p w:rsidR="003C41D3" w:rsidRDefault="003C41D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C41D3" w:rsidRDefault="003C41D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чего людям нужен храм, что они там делают. Как устроен православный храм.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может ли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православный христианин молиться без иконы. Отличать на иконе изображение Иисуса Христа и Божьей Матери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бъяснить значение выражения «Казанская Богоматерь».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Рассказать правила поведения в храме, и для чего они нужны.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уважать в общении и сотрудничества партнера и самого себя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ценить и принимать ценности.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Повторить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как устроен православный храм</w:t>
            </w:r>
          </w:p>
          <w:p w:rsidR="003C41D3" w:rsidRDefault="003C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Икона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Учатся видеть через иконы сокровенный мир души человека.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икона, нимб, лик.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Объяснить, как понятие света связано с пониманием Бога в христианстве.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выражение своих мыслей.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ценить и принимать ценности.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Подберите пары картин и икон, связанных одной темой, образом, сюжетом.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Творческие работы учащихся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Излагают своё мнение  по поводу значения православной культуры в жизни людей, общества.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храм, икона, иконостас, благословение, алтарь.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содержательных моментов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ыступление.</w:t>
            </w:r>
          </w:p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Искать требующуюся литературу.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Работать с книгой, со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слышать, слушать и понимать партнера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речи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речи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Подобрать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иллюстративный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материала к творческим работам.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Подведение итогов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pStyle w:val="aa"/>
              <w:tabs>
                <w:tab w:val="left" w:pos="708"/>
              </w:tabs>
              <w:spacing w:line="276" w:lineRule="auto"/>
              <w:rPr>
                <w:rStyle w:val="01"/>
                <w:sz w:val="20"/>
                <w:szCs w:val="20"/>
                <w:lang w:eastAsia="en-US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pStyle w:val="aa"/>
              <w:tabs>
                <w:tab w:val="left" w:pos="708"/>
              </w:tabs>
              <w:spacing w:line="276" w:lineRule="auto"/>
              <w:rPr>
                <w:noProof/>
                <w:sz w:val="20"/>
                <w:szCs w:val="20"/>
                <w:lang w:eastAsia="en-US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слышать, слушать и понимать партнера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речи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христианство пришло на Русь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Знакомятся с развитием православной культуры в истории России. Излагают своё мнение  по поводу значения православной культуры в жизни людей, общества.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Основные термины и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Крещение, мудрость, Святая Русь, исповедь.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Беседа, комментированное чтение, работа с иллюстративным материалом, самостоятельная работа с источниками информации.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Что такое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Евангелие, Пасха, храм и икона. Кто такой Иисус Христос.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Узнать: </w:t>
            </w:r>
            <w:r>
              <w:rPr>
                <w:rFonts w:ascii="Times New Roman" w:hAnsi="Times New Roman"/>
                <w:sz w:val="20"/>
                <w:szCs w:val="20"/>
              </w:rPr>
              <w:t>что такое Церковь и крещение.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Русь стала христианской страной.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Уметь: </w:t>
            </w:r>
            <w:r>
              <w:rPr>
                <w:rFonts w:ascii="Times New Roman" w:hAnsi="Times New Roman"/>
                <w:sz w:val="20"/>
                <w:szCs w:val="20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умение слышать, слушать и понимать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партнера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нравственно-эстетическое оценивание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тему урока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Подвиг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Знакомятся с понятием подвиг, рассуждают об условиях, при которых расставание становится жертвой.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подвиг, Жертва Богу, подвижник.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Что такое подвиг, что такое жертвенность.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 подвижнической жизни архиепископа Луки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Войно-Ясенецкого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ассказать о герое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выражение своих мыслей.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пережива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Написать эссе. «Чем мне приходится жертвовать ради…(близких, друзей…)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Заповеди блаженств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pStyle w:val="western"/>
              <w:shd w:val="clear" w:color="auto" w:fill="FFFFFF"/>
              <w:spacing w:beforeAutospacing="0" w:after="0" w:afterAutospacing="0" w:line="276" w:lineRule="auto"/>
              <w:ind w:left="2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Учатся анализировать жизненные ситуации, выбирать нравственные формы поведения, сопоставляя их </w:t>
            </w:r>
            <w:r>
              <w:rPr>
                <w:sz w:val="20"/>
                <w:szCs w:val="20"/>
                <w:lang w:val="en-US" w:eastAsia="en-US"/>
              </w:rPr>
              <w:t>c</w:t>
            </w:r>
            <w:r>
              <w:rPr>
                <w:sz w:val="20"/>
                <w:szCs w:val="20"/>
                <w:lang w:eastAsia="en-US"/>
              </w:rPr>
              <w:t xml:space="preserve"> нормами религиозной культуры (православной и др.).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блаженный, Царство небесное.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Что такое «заповедь», «блаженство», что делает христианина счастливым.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ценить и принимать ценности.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Вместе с родными обсудить заповеди.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Зачем творить добро?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Добро и зло.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добро, зло,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гуманность.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устный рассказ на тему, самостоятельная работа с источниками информации, подготовка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творческой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беседы 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членами семьи.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В чём, как и почему христиане подражают Христу, чему радуются святые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Нарисовать кресты Иисуса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Христа, апостолов Петра и Андрея.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понимать значение добра и  зла.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 извлечение необходимой информации.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умение и готовность вести диалог, искать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решения, оказывать поддержку друг другу.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эмоциональное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пережива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Нарисовать кресты: Христов, Петров, Андреевский.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Чудо в жизни христианина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Знакомятся с развитием православной культуры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истории России.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Основные термины и понятия: </w:t>
            </w:r>
            <w:r>
              <w:rPr>
                <w:rFonts w:ascii="Times New Roman" w:hAnsi="Times New Roman"/>
                <w:sz w:val="20"/>
                <w:szCs w:val="20"/>
              </w:rPr>
              <w:t>добродетель, вера, Святая Троица.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чём состоит христианское учение о Святой Троице. Что такое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христианские добродетели </w:t>
            </w:r>
            <w:r>
              <w:rPr>
                <w:rFonts w:ascii="Times New Roman" w:hAnsi="Times New Roman"/>
                <w:sz w:val="20"/>
                <w:szCs w:val="20"/>
              </w:rPr>
              <w:t>и в чём они проявляются</w:t>
            </w:r>
          </w:p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одноклассниках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выражение своих мыслей.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пережива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Записать, какие добродетели вы видите в себе.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C41D3" w:rsidTr="003C41D3">
        <w:trPr>
          <w:trHeight w:val="254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Православие о Божием суде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pStyle w:val="western"/>
              <w:shd w:val="clear" w:color="auto" w:fill="FFFFFF"/>
              <w:spacing w:beforeAutospacing="0" w:after="0" w:afterAutospacing="0" w:line="276" w:lineRule="auto"/>
              <w:ind w:left="2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Учатся толерантному отношению к представителям разных мировоззрений и культурных традиций.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совесть, стыд,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размышления, раскаяние.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Беседа, комментированное чтение, устный рассказ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тему, самостоятельная работа с источниками информации, составление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плана, подготовка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творческой беседы.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ворению добра.</w:t>
            </w:r>
          </w:p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пережива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что такое божий суд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Таинство Причастия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Учатся анализировать жизненные ситуации, выбирать нравственные формы поведения, сопоставляя их с нормами религиозной культуры (православной и др.)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Основные термины и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 xml:space="preserve">понятия: </w:t>
            </w:r>
            <w:r>
              <w:rPr>
                <w:rFonts w:ascii="Times New Roman" w:hAnsi="Times New Roman"/>
                <w:sz w:val="20"/>
                <w:szCs w:val="20"/>
              </w:rPr>
              <w:t>Тайная вечеря, Причастие, Литургия.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Беседа, комментированное чтение, работа с иллюстративным материалом, самостоятельная работа с источниками информации, подготовка творческой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беседы с членами семьи, участие в учебном диалоге.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Что такое Причастие, что такое церковное Таинство.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происходит в храме во время Литургии.</w:t>
            </w:r>
          </w:p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Рассказать, чем отличается история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ценить и принимать ценности.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что такое таинство причастия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Монастырь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pStyle w:val="western"/>
              <w:shd w:val="clear" w:color="auto" w:fill="FFFFFF"/>
              <w:spacing w:beforeAutospacing="0" w:after="0" w:afterAutospacing="0" w:line="276" w:lineRule="auto"/>
              <w:ind w:left="29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Учатся приводить примеры явлений православной (или другой религиозной) традиции и светской культуры и сравнивать их.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термины  и понятия: монах, отшельник.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3C41D3" w:rsidRDefault="003C41D3">
            <w:pPr>
              <w:tabs>
                <w:tab w:val="left" w:pos="69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Объяснить, что приобретает человек, став монахом, и от чего он отказывается. Рассказать, какие крупные и известные монастыри действуют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России.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слышать, слушать и понимать партнера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пережива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Нарисовать рис монастыря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христианина к природе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Учатся приводить примеры явлений православной (или другой религиозной) традиции и светской культуры и сравнивать их.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Основные термины и понятия: </w:t>
            </w:r>
            <w:r>
              <w:rPr>
                <w:rFonts w:ascii="Times New Roman" w:hAnsi="Times New Roman"/>
                <w:sz w:val="20"/>
                <w:szCs w:val="20"/>
              </w:rPr>
              <w:t>христианское милосердие, ответственность за мир.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заботится о нём.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выражение своих мыслей.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личностное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пережива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tabs>
                <w:tab w:val="left" w:pos="900"/>
              </w:tabs>
              <w:spacing w:after="0" w:line="22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Нарисовать плакат на тему: «Экологический кризис»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2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tabs>
                <w:tab w:val="left" w:pos="900"/>
              </w:tabs>
              <w:spacing w:after="0" w:line="220" w:lineRule="exac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Христианская семья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Учатся толерантному отношению к представителям разных мировоззрений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культурных традиций.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семья, венчание.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Беседа, комментированное чтение, работа с иллюстративны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Почему заключение брака в церкви называется «венчание». Что означает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венец над молодожёнами. Что означает обручальное кольцо.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Рассказать, какие традиции есть в семье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Объяснить, какое поведение называется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хамским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ценить и принимать ценности.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Рассказать о своей семье, её традициях, взаимоотношениях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Отечества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Учатся различать поступки недопустимые даже на войне.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Основные термины и понятия:</w:t>
            </w:r>
          </w:p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Отечество. Любовь. Уважение. Патриотизм. Многонациональный и многоконфессиональный состав. Великая сила нравственности.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Народ.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участие в учебном диалоге.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Объяснить, какие поступки недопустимы даже на войне. Рассказать,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какие слова вдохновили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Пересвета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Ослябю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участие в Куликовской битве.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учиться работать по предложенному учителем плану.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выражение своих мыслей.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ценить и принимать ценности.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сообщения об Александре Невском, Дмитрии Донском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Христианин в труде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Заповеди труда,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Объяснить выражение «жизнь положить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нравственно-эстетическое оценивание.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Рассказать о труде родителей. </w:t>
            </w:r>
          </w:p>
          <w:p w:rsidR="003C41D3" w:rsidRDefault="003C41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Любовь и уважение к Отечеству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Категории любви.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Любовь – основа нашей жизни. 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Любовь и уважение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 Отечеству.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Беседа, комментированное чтение, размышление на тему.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Главные ценности для человека, к какой бы национальности или религиозной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культуре он себя ни относил, – Родина, семья, жизнь, культура.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Объяснить выражение «жизнь положить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други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Регулятивные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саморегуляция</w:t>
            </w:r>
            <w:proofErr w:type="spell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выражение своих мыслей.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нравственно-эстетическое оценивание.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Мини-сочинение по вопросу: «Я люблю свою Родину, что это значит для меня?»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Подготовка творческих проектов учащихся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основных содержательных моментов курса. Проект и этапы работы над ним. Определение темы для индивидуальных творческих работ на основе анализа пройденного материала.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групп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учащихся для выполнения групповых проектов, выбор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тем, разработка плана работы над проектом.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Определение содержание проектной работы. Варианты тем: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«Значение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нравственности и этики  в жизни человека и общества», «Мое отношение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миру».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Как готовится творческий проект. Какие виды творческих проектов существуют.</w:t>
            </w:r>
          </w:p>
          <w:p w:rsidR="003C41D3" w:rsidRDefault="003C41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Познавательные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Осуществляют поиск необходимой информации для выполнения заданий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>: сотрудничать в совместном решении задачи.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Оформлять свои мысли в устной и письменной речи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 работа в группах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Подобрать иллюстративный материал  к творческим работам.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Выступление учащихся  со своими творческими работами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содержательных моментов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курса.</w:t>
            </w:r>
          </w:p>
          <w:p w:rsidR="003C41D3" w:rsidRDefault="003C41D3">
            <w:pPr>
              <w:pStyle w:val="western"/>
              <w:shd w:val="clear" w:color="auto" w:fill="FFFFFF"/>
              <w:spacing w:after="0" w:afterAutospacing="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Участвуют в диспутах,  учатся слушать собеседника и излагать своё мнение.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творческих</w:t>
            </w:r>
            <w:proofErr w:type="gramEnd"/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проектов учащихся 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индивидуальным темам.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всесторонне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тему, по которой готовит выступление учащийся.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Участвуют в диспутах и учатся слушать собеседника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излагать свое мнение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Выступление учащихся  со своими творческими работами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содержательных моментов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курса.</w:t>
            </w:r>
          </w:p>
          <w:p w:rsidR="003C41D3" w:rsidRDefault="003C41D3">
            <w:pPr>
              <w:pStyle w:val="western"/>
              <w:shd w:val="clear" w:color="auto" w:fill="FFFFFF"/>
              <w:spacing w:after="0" w:afterAutospacing="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Участвуют в диспутах,  учатся слушать собеседника и излагать своё мнение.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творческих</w:t>
            </w:r>
            <w:proofErr w:type="gramEnd"/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проектов учащихся 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индивидуальны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 темам.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всесторонне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тему, по которой готовит выступление учащийся.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Уметь: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Участвуют в диспутах и учатся слушать собеседника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излагать свое мнение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1D3" w:rsidTr="003C41D3">
        <w:trPr>
          <w:trHeight w:val="2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Презентация творческих проектов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Повторение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основных</w:t>
            </w:r>
            <w:proofErr w:type="gramEnd"/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содержательных моментов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курса.</w:t>
            </w:r>
          </w:p>
          <w:p w:rsidR="003C41D3" w:rsidRDefault="003C41D3">
            <w:pPr>
              <w:pStyle w:val="western"/>
              <w:shd w:val="clear" w:color="auto" w:fill="FFFFFF"/>
              <w:spacing w:after="0" w:afterAutospacing="0" w:line="276" w:lineRule="auto"/>
              <w:contextualSpacing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Участвуют в диспутах,  учатся слушать собеседника и излагать своё мнение.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творческих</w:t>
            </w:r>
            <w:proofErr w:type="gramEnd"/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проектов учащихся </w:t>
            </w:r>
          </w:p>
          <w:p w:rsidR="003C41D3" w:rsidRDefault="003C41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индивидуальным темам.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Знать: </w:t>
            </w:r>
            <w:r>
              <w:rPr>
                <w:rFonts w:ascii="Times New Roman" w:hAnsi="Times New Roman"/>
                <w:sz w:val="20"/>
                <w:szCs w:val="20"/>
              </w:rPr>
              <w:t>всесторонне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тему, по которой готовит выступление учащийся.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Уметь: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Участвуют в диспутах и учатся слушать собеседника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излагать свое мнение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1D3" w:rsidRDefault="003C41D3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1D3" w:rsidRDefault="003C41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41D3" w:rsidRDefault="003C41D3" w:rsidP="003C41D3">
      <w:pPr>
        <w:pStyle w:val="af0"/>
        <w:spacing w:after="0" w:line="240" w:lineRule="auto"/>
        <w:ind w:left="0" w:firstLine="709"/>
        <w:rPr>
          <w:rFonts w:ascii="Times New Roman" w:hAnsi="Times New Roman"/>
          <w:iCs/>
          <w:sz w:val="20"/>
          <w:szCs w:val="20"/>
        </w:rPr>
      </w:pPr>
    </w:p>
    <w:p w:rsidR="003C41D3" w:rsidRDefault="003C41D3" w:rsidP="003C41D3"/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/>
          <w:b/>
          <w:bCs/>
          <w:color w:val="231F20"/>
          <w:sz w:val="24"/>
          <w:szCs w:val="24"/>
        </w:rPr>
        <w:t>Планируемые результаты освоения учащимися программы по основам православной культуры.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Личностные результаты </w:t>
      </w:r>
      <w:r>
        <w:rPr>
          <w:rFonts w:ascii="Times New Roman" w:hAnsi="Times New Roman"/>
          <w:color w:val="231F20"/>
          <w:sz w:val="24"/>
          <w:szCs w:val="24"/>
        </w:rPr>
        <w:t>изучения учебного предмета «Основы православной культуры» учащимися 4 класса: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осознание себя ответственным членом семьи, школы, общества и Российского государства (российская идентичность);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lastRenderedPageBreak/>
        <w:t>–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настроенность на доброе поведение и добрые взаимоотношения с окружающими;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231F2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231F20"/>
          <w:sz w:val="24"/>
          <w:szCs w:val="24"/>
        </w:rPr>
        <w:t xml:space="preserve"> результаты </w:t>
      </w:r>
      <w:r>
        <w:rPr>
          <w:rFonts w:ascii="Times New Roman" w:hAnsi="Times New Roman"/>
          <w:b/>
          <w:color w:val="231F20"/>
          <w:sz w:val="24"/>
          <w:szCs w:val="24"/>
        </w:rPr>
        <w:t xml:space="preserve">изучения основ православной культуры 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24"/>
          <w:szCs w:val="24"/>
        </w:rPr>
      </w:pPr>
      <w:r>
        <w:rPr>
          <w:rFonts w:ascii="Times New Roman" w:hAnsi="Times New Roman"/>
          <w:b/>
          <w:color w:val="231F20"/>
          <w:sz w:val="24"/>
          <w:szCs w:val="24"/>
        </w:rPr>
        <w:t>учащимися 4 класса: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развитие познавательной деятельности младшего школьника в гуманитарной сфере;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любовь к родному языку, родной истории, литературе и культуре;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умение сравнивать и анализировать документальные и литературные источники;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умение описывать достопамятные события родного края, школы, семьи.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bCs/>
          <w:color w:val="231F20"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color w:val="231F20"/>
          <w:sz w:val="24"/>
          <w:szCs w:val="24"/>
        </w:rPr>
        <w:t>изучения основ православной культуры в начальной школе: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развитие чувства прекрасного в процессе знакомства с памятниками православной культуры;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умение соотносить имена выдающихся исторических личностей с основными вехами и важнейшими событиями родной истории (к примеру, Александр Невский — Ледовое побоище);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умение соотносить старый и новый стили (даты юлианского и григорианского календарей), знание причины расхождения этих календарей;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приобщение к духовно-нравственным ценностям своего народа;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– приобретение устойчивых представлений о нравственности и духовности в рамках понятий </w:t>
      </w:r>
      <w:r>
        <w:rPr>
          <w:rFonts w:ascii="Times New Roman" w:hAnsi="Times New Roman"/>
          <w:i/>
          <w:iCs/>
          <w:color w:val="231F20"/>
          <w:sz w:val="24"/>
          <w:szCs w:val="24"/>
        </w:rPr>
        <w:t>добро – зло, правда – ложь, свобода и ответственность, совесть и долг;</w:t>
      </w:r>
    </w:p>
    <w:p w:rsidR="003C41D3" w:rsidRDefault="003C41D3" w:rsidP="003C4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– формирование потребности в нравственном совершенствовании.</w:t>
      </w:r>
    </w:p>
    <w:p w:rsidR="003C41D3" w:rsidRDefault="003C41D3" w:rsidP="003C41D3">
      <w:pPr>
        <w:spacing w:after="0"/>
        <w:sectPr w:rsidR="003C41D3" w:rsidSect="00324CBC">
          <w:type w:val="continuous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73005C" w:rsidRDefault="0073005C"/>
    <w:sectPr w:rsidR="0073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87" w:rsidRDefault="00023987" w:rsidP="003C41D3">
      <w:pPr>
        <w:spacing w:after="0" w:line="240" w:lineRule="auto"/>
      </w:pPr>
      <w:r>
        <w:separator/>
      </w:r>
    </w:p>
  </w:endnote>
  <w:endnote w:type="continuationSeparator" w:id="0">
    <w:p w:rsidR="00023987" w:rsidRDefault="00023987" w:rsidP="003C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fficinaSan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87" w:rsidRDefault="00023987" w:rsidP="003C41D3">
      <w:pPr>
        <w:spacing w:after="0" w:line="240" w:lineRule="auto"/>
      </w:pPr>
      <w:r>
        <w:separator/>
      </w:r>
    </w:p>
  </w:footnote>
  <w:footnote w:type="continuationSeparator" w:id="0">
    <w:p w:rsidR="00023987" w:rsidRDefault="00023987" w:rsidP="003C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B0DA6"/>
    <w:multiLevelType w:val="multilevel"/>
    <w:tmpl w:val="1996EC2C"/>
    <w:styleLink w:val="1"/>
    <w:lvl w:ilvl="0">
      <w:start w:val="1"/>
      <w:numFmt w:val="bullet"/>
      <w:lvlText w:val=""/>
      <w:lvlJc w:val="left"/>
      <w:pPr>
        <w:tabs>
          <w:tab w:val="num" w:pos="1440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AD50C69"/>
    <w:multiLevelType w:val="hybridMultilevel"/>
    <w:tmpl w:val="37E0E68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D3"/>
    <w:rsid w:val="00023987"/>
    <w:rsid w:val="00324CBC"/>
    <w:rsid w:val="003C41D3"/>
    <w:rsid w:val="0042081A"/>
    <w:rsid w:val="00502ADE"/>
    <w:rsid w:val="00655971"/>
    <w:rsid w:val="0073005C"/>
    <w:rsid w:val="00C660B1"/>
    <w:rsid w:val="00C838EB"/>
    <w:rsid w:val="00E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D3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qFormat/>
    <w:rsid w:val="003C41D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41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41D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41D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C41D3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C41D3"/>
    <w:pPr>
      <w:spacing w:before="240" w:after="60" w:line="240" w:lineRule="auto"/>
      <w:outlineLvl w:val="5"/>
    </w:pPr>
    <w:rPr>
      <w:rFonts w:eastAsia="Calibri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C41D3"/>
    <w:pPr>
      <w:keepNext/>
      <w:spacing w:after="0"/>
      <w:jc w:val="center"/>
      <w:outlineLvl w:val="6"/>
    </w:pPr>
    <w:rPr>
      <w:rFonts w:ascii="Arial Narrow" w:eastAsia="Calibri" w:hAnsi="Arial Narrow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C41D3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C41D3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C41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C41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C41D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C41D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C41D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C41D3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C41D3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C41D3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C41D3"/>
    <w:rPr>
      <w:rFonts w:ascii="Arial" w:eastAsia="Calibri" w:hAnsi="Arial" w:cs="Arial"/>
    </w:rPr>
  </w:style>
  <w:style w:type="character" w:styleId="a3">
    <w:name w:val="Hyperlink"/>
    <w:semiHidden/>
    <w:unhideWhenUsed/>
    <w:rsid w:val="003C41D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3C41D3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qFormat/>
    <w:rsid w:val="003C41D3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3C41D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3C4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3C41D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41D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3C4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C41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3C4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C41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3C41D3"/>
    <w:pPr>
      <w:spacing w:after="0" w:line="360" w:lineRule="auto"/>
    </w:pPr>
    <w:rPr>
      <w:rFonts w:ascii="Arial Narrow" w:eastAsia="Calibri" w:hAnsi="Arial Narrow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C41D3"/>
    <w:rPr>
      <w:rFonts w:ascii="Arial Narrow" w:eastAsia="Calibri" w:hAnsi="Arial Narrow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3C41D3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semiHidden/>
    <w:rsid w:val="003C41D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3C41D3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C41D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semiHidden/>
    <w:unhideWhenUsed/>
    <w:rsid w:val="003C41D3"/>
    <w:pPr>
      <w:spacing w:after="0" w:line="240" w:lineRule="auto"/>
      <w:ind w:left="57" w:right="57"/>
      <w:jc w:val="both"/>
    </w:pPr>
    <w:rPr>
      <w:rFonts w:ascii="Times New Roman" w:eastAsia="Calibri" w:hAnsi="Times New Roman"/>
      <w:noProof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3C41D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3C41D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3C41D3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3C41D3"/>
    <w:pPr>
      <w:ind w:left="720"/>
      <w:contextualSpacing/>
    </w:pPr>
  </w:style>
  <w:style w:type="paragraph" w:customStyle="1" w:styleId="12">
    <w:name w:val="Абзац списка1"/>
    <w:basedOn w:val="a"/>
    <w:rsid w:val="003C41D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7">
    <w:name w:val="Знак"/>
    <w:basedOn w:val="a"/>
    <w:rsid w:val="003C41D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">
    <w:name w:val="2"/>
    <w:basedOn w:val="a"/>
    <w:rsid w:val="003C41D3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/>
      <w:b/>
      <w:bCs/>
      <w:color w:val="000000"/>
      <w:sz w:val="28"/>
      <w:szCs w:val="28"/>
      <w:lang w:eastAsia="ru-RU"/>
    </w:rPr>
  </w:style>
  <w:style w:type="paragraph" w:customStyle="1" w:styleId="13">
    <w:name w:val="Без интервала1"/>
    <w:rsid w:val="003C41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3C41D3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  <w:lang w:eastAsia="ru-RU"/>
    </w:rPr>
  </w:style>
  <w:style w:type="paragraph" w:customStyle="1" w:styleId="51">
    <w:name w:val="5à"/>
    <w:basedOn w:val="a"/>
    <w:rsid w:val="003C41D3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3C41D3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3C41D3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/>
      <w:b/>
      <w:bCs/>
      <w:color w:val="000000"/>
      <w:sz w:val="16"/>
      <w:szCs w:val="16"/>
      <w:lang w:eastAsia="ru-RU"/>
    </w:rPr>
  </w:style>
  <w:style w:type="paragraph" w:customStyle="1" w:styleId="14">
    <w:name w:val="Знак1"/>
    <w:basedOn w:val="a"/>
    <w:rsid w:val="003C41D3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Style5">
    <w:name w:val="Style5"/>
    <w:basedOn w:val="a"/>
    <w:rsid w:val="003C41D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Calibri"/>
      <w:sz w:val="24"/>
      <w:szCs w:val="24"/>
      <w:lang w:eastAsia="ru-RU"/>
    </w:rPr>
  </w:style>
  <w:style w:type="paragraph" w:customStyle="1" w:styleId="Style10">
    <w:name w:val="Style10"/>
    <w:basedOn w:val="a"/>
    <w:rsid w:val="003C41D3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5c0">
    <w:name w:val="c15 c0"/>
    <w:basedOn w:val="a"/>
    <w:rsid w:val="003C4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C4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footnote reference"/>
    <w:semiHidden/>
    <w:unhideWhenUsed/>
    <w:rsid w:val="003C41D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semiHidden/>
    <w:unhideWhenUsed/>
    <w:rsid w:val="003C41D3"/>
    <w:rPr>
      <w:rFonts w:ascii="Times New Roman" w:hAnsi="Times New Roman" w:cs="Times New Roman" w:hint="default"/>
    </w:rPr>
  </w:style>
  <w:style w:type="character" w:customStyle="1" w:styleId="140">
    <w:name w:val="Знак Знак14"/>
    <w:locked/>
    <w:rsid w:val="003C41D3"/>
    <w:rPr>
      <w:rFonts w:ascii="Arial" w:hAnsi="Arial" w:cs="Arial" w:hint="default"/>
      <w:b/>
      <w:bCs/>
      <w:kern w:val="32"/>
      <w:sz w:val="32"/>
      <w:szCs w:val="32"/>
      <w:lang w:eastAsia="ru-RU"/>
    </w:rPr>
  </w:style>
  <w:style w:type="character" w:customStyle="1" w:styleId="61">
    <w:name w:val="Знак Знак6"/>
    <w:locked/>
    <w:rsid w:val="003C41D3"/>
    <w:rPr>
      <w:rFonts w:ascii="Arial Narrow" w:hAnsi="Arial Narrow" w:cs="Times New Roman" w:hint="default"/>
      <w:sz w:val="24"/>
      <w:szCs w:val="24"/>
      <w:lang w:eastAsia="ru-RU"/>
    </w:rPr>
  </w:style>
  <w:style w:type="character" w:customStyle="1" w:styleId="-2">
    <w:name w:val="-2"/>
    <w:rsid w:val="003C41D3"/>
  </w:style>
  <w:style w:type="character" w:customStyle="1" w:styleId="-15">
    <w:name w:val="-1.5"/>
    <w:rsid w:val="003C41D3"/>
  </w:style>
  <w:style w:type="character" w:customStyle="1" w:styleId="-1">
    <w:name w:val="-1"/>
    <w:rsid w:val="003C41D3"/>
  </w:style>
  <w:style w:type="character" w:customStyle="1" w:styleId="-05">
    <w:name w:val="-0.5"/>
    <w:rsid w:val="003C41D3"/>
  </w:style>
  <w:style w:type="character" w:customStyle="1" w:styleId="110">
    <w:name w:val="11"/>
    <w:rsid w:val="003C41D3"/>
  </w:style>
  <w:style w:type="character" w:customStyle="1" w:styleId="0">
    <w:name w:val="0"/>
    <w:rsid w:val="003C41D3"/>
  </w:style>
  <w:style w:type="character" w:customStyle="1" w:styleId="15">
    <w:name w:val="1.5"/>
    <w:rsid w:val="003C41D3"/>
  </w:style>
  <w:style w:type="character" w:customStyle="1" w:styleId="05">
    <w:name w:val="0.5"/>
    <w:rsid w:val="003C41D3"/>
  </w:style>
  <w:style w:type="character" w:customStyle="1" w:styleId="Heading3Char">
    <w:name w:val="Heading 3 Char"/>
    <w:semiHidden/>
    <w:locked/>
    <w:rsid w:val="003C41D3"/>
    <w:rPr>
      <w:rFonts w:ascii="Cambria" w:hAnsi="Cambria" w:cs="Cambria" w:hint="default"/>
      <w:b/>
      <w:bCs/>
      <w:sz w:val="26"/>
      <w:szCs w:val="26"/>
    </w:rPr>
  </w:style>
  <w:style w:type="character" w:customStyle="1" w:styleId="HeaderChar">
    <w:name w:val="Header Char"/>
    <w:locked/>
    <w:rsid w:val="003C41D3"/>
    <w:rPr>
      <w:rFonts w:ascii="Times New Roman" w:hAnsi="Times New Roman" w:cs="Times New Roman" w:hint="default"/>
      <w:sz w:val="24"/>
      <w:szCs w:val="24"/>
    </w:rPr>
  </w:style>
  <w:style w:type="character" w:customStyle="1" w:styleId="FooterChar">
    <w:name w:val="Footer Char"/>
    <w:locked/>
    <w:rsid w:val="003C41D3"/>
    <w:rPr>
      <w:rFonts w:ascii="Times New Roman" w:hAnsi="Times New Roman" w:cs="Times New Roman" w:hint="default"/>
      <w:sz w:val="24"/>
      <w:szCs w:val="24"/>
    </w:rPr>
  </w:style>
  <w:style w:type="character" w:customStyle="1" w:styleId="Heading4Char">
    <w:name w:val="Heading 4 Char"/>
    <w:semiHidden/>
    <w:locked/>
    <w:rsid w:val="003C41D3"/>
    <w:rPr>
      <w:rFonts w:ascii="Calibri" w:hAnsi="Calibri" w:cs="Calibri" w:hint="default"/>
      <w:b/>
      <w:bCs/>
      <w:sz w:val="28"/>
      <w:szCs w:val="28"/>
    </w:rPr>
  </w:style>
  <w:style w:type="character" w:customStyle="1" w:styleId="Heading6Char">
    <w:name w:val="Heading 6 Char"/>
    <w:semiHidden/>
    <w:locked/>
    <w:rsid w:val="003C41D3"/>
    <w:rPr>
      <w:rFonts w:ascii="Calibri" w:hAnsi="Calibri" w:cs="Calibri" w:hint="default"/>
      <w:b/>
      <w:bCs/>
      <w:sz w:val="22"/>
      <w:szCs w:val="22"/>
    </w:rPr>
  </w:style>
  <w:style w:type="character" w:customStyle="1" w:styleId="01">
    <w:name w:val="01"/>
    <w:aliases w:val="52"/>
    <w:rsid w:val="003C41D3"/>
  </w:style>
  <w:style w:type="character" w:customStyle="1" w:styleId="120">
    <w:name w:val="12"/>
    <w:rsid w:val="003C41D3"/>
  </w:style>
  <w:style w:type="character" w:customStyle="1" w:styleId="-0">
    <w:name w:val="-0"/>
    <w:aliases w:val="54,55"/>
    <w:rsid w:val="003C41D3"/>
  </w:style>
  <w:style w:type="character" w:customStyle="1" w:styleId="Heading1Char">
    <w:name w:val="Heading 1 Char"/>
    <w:locked/>
    <w:rsid w:val="003C41D3"/>
    <w:rPr>
      <w:rFonts w:ascii="Arial" w:eastAsia="Calibri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3C41D3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C41D3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C41D3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3C41D3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3C41D3"/>
    <w:rPr>
      <w:rFonts w:ascii="Calibri" w:eastAsia="Calibri" w:hAnsi="Calibri" w:hint="default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C41D3"/>
    <w:rPr>
      <w:rFonts w:ascii="Arial Narrow" w:eastAsia="Calibri" w:hAnsi="Arial Narrow" w:hint="default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3C41D3"/>
    <w:rPr>
      <w:rFonts w:ascii="Calibri" w:eastAsia="Calibri" w:hAnsi="Calibri" w:hint="default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3C41D3"/>
    <w:rPr>
      <w:rFonts w:ascii="Arial Narrow" w:eastAsia="Calibri" w:hAnsi="Arial Narrow" w:hint="default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3C41D3"/>
    <w:rPr>
      <w:rFonts w:ascii="Arial Narrow" w:eastAsia="Calibri" w:hAnsi="Arial Narrow" w:hint="default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3C41D3"/>
    <w:rPr>
      <w:rFonts w:ascii="Calibri" w:eastAsia="Calibri" w:hAnsi="Calibri" w:hint="default"/>
      <w:lang w:val="ru-RU" w:eastAsia="ru-RU" w:bidi="ar-SA"/>
    </w:rPr>
  </w:style>
  <w:style w:type="character" w:customStyle="1" w:styleId="BalloonTextChar">
    <w:name w:val="Balloon Text Char"/>
    <w:semiHidden/>
    <w:locked/>
    <w:rsid w:val="003C41D3"/>
    <w:rPr>
      <w:rFonts w:ascii="Tahoma" w:eastAsia="Calibri" w:hAnsi="Tahoma" w:cs="Tahoma" w:hint="default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3C41D3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3C41D3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3C41D3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BodyText3Char">
    <w:name w:val="Body Text 3 Char"/>
    <w:semiHidden/>
    <w:locked/>
    <w:rsid w:val="003C41D3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FontStyle16">
    <w:name w:val="Font Style16"/>
    <w:rsid w:val="003C41D3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3">
    <w:name w:val="Font Style23"/>
    <w:rsid w:val="003C41D3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rsid w:val="003C41D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3C41D3"/>
  </w:style>
  <w:style w:type="character" w:customStyle="1" w:styleId="c2">
    <w:name w:val="c2"/>
    <w:basedOn w:val="a0"/>
    <w:rsid w:val="003C41D3"/>
  </w:style>
  <w:style w:type="character" w:customStyle="1" w:styleId="c2c5">
    <w:name w:val="c2 c5"/>
    <w:basedOn w:val="a0"/>
    <w:rsid w:val="003C41D3"/>
  </w:style>
  <w:style w:type="table" w:styleId="afa">
    <w:name w:val="Table Grid"/>
    <w:basedOn w:val="a1"/>
    <w:rsid w:val="003C41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3C41D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D3"/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1"/>
    <w:qFormat/>
    <w:rsid w:val="003C41D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41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C41D3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41D3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C41D3"/>
    <w:pPr>
      <w:spacing w:before="240" w:after="60" w:line="240" w:lineRule="auto"/>
      <w:outlineLvl w:val="4"/>
    </w:pPr>
    <w:rPr>
      <w:rFonts w:ascii="Times New Roman" w:eastAsia="Calibri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C41D3"/>
    <w:pPr>
      <w:spacing w:before="240" w:after="60" w:line="240" w:lineRule="auto"/>
      <w:outlineLvl w:val="5"/>
    </w:pPr>
    <w:rPr>
      <w:rFonts w:eastAsia="Calibri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C41D3"/>
    <w:pPr>
      <w:keepNext/>
      <w:spacing w:after="0"/>
      <w:jc w:val="center"/>
      <w:outlineLvl w:val="6"/>
    </w:pPr>
    <w:rPr>
      <w:rFonts w:ascii="Arial Narrow" w:eastAsia="Calibri" w:hAnsi="Arial Narrow"/>
      <w:i/>
      <w:iCs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C41D3"/>
    <w:pPr>
      <w:spacing w:before="240" w:after="60" w:line="240" w:lineRule="auto"/>
      <w:outlineLvl w:val="7"/>
    </w:pPr>
    <w:rPr>
      <w:rFonts w:ascii="Times New Roman" w:eastAsia="Calibri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C41D3"/>
    <w:pPr>
      <w:spacing w:before="240" w:after="60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C41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C41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C41D3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C41D3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C41D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C41D3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C41D3"/>
    <w:rPr>
      <w:rFonts w:ascii="Arial Narrow" w:eastAsia="Calibri" w:hAnsi="Arial Narrow" w:cs="Times New Roman"/>
      <w:i/>
      <w:iCs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C41D3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C41D3"/>
    <w:rPr>
      <w:rFonts w:ascii="Arial" w:eastAsia="Calibri" w:hAnsi="Arial" w:cs="Arial"/>
    </w:rPr>
  </w:style>
  <w:style w:type="character" w:styleId="a3">
    <w:name w:val="Hyperlink"/>
    <w:semiHidden/>
    <w:unhideWhenUsed/>
    <w:rsid w:val="003C41D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semiHidden/>
    <w:unhideWhenUsed/>
    <w:rsid w:val="003C41D3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qFormat/>
    <w:rsid w:val="003C41D3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3C41D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3C4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3C41D3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C41D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3C4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C41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3C41D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3C41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3C41D3"/>
    <w:pPr>
      <w:spacing w:after="0" w:line="360" w:lineRule="auto"/>
    </w:pPr>
    <w:rPr>
      <w:rFonts w:ascii="Arial Narrow" w:eastAsia="Calibri" w:hAnsi="Arial Narrow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C41D3"/>
    <w:rPr>
      <w:rFonts w:ascii="Arial Narrow" w:eastAsia="Calibri" w:hAnsi="Arial Narrow" w:cs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3C41D3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semiHidden/>
    <w:rsid w:val="003C41D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3C41D3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C41D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2">
    <w:name w:val="Block Text"/>
    <w:basedOn w:val="a"/>
    <w:semiHidden/>
    <w:unhideWhenUsed/>
    <w:rsid w:val="003C41D3"/>
    <w:pPr>
      <w:spacing w:after="0" w:line="240" w:lineRule="auto"/>
      <w:ind w:left="57" w:right="57"/>
      <w:jc w:val="both"/>
    </w:pPr>
    <w:rPr>
      <w:rFonts w:ascii="Times New Roman" w:eastAsia="Calibri" w:hAnsi="Times New Roman"/>
      <w:noProof/>
      <w:sz w:val="24"/>
      <w:szCs w:val="24"/>
      <w:lang w:eastAsia="ru-RU"/>
    </w:rPr>
  </w:style>
  <w:style w:type="paragraph" w:styleId="af3">
    <w:name w:val="Balloon Text"/>
    <w:basedOn w:val="a"/>
    <w:link w:val="af4"/>
    <w:semiHidden/>
    <w:unhideWhenUsed/>
    <w:rsid w:val="003C41D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3C41D3"/>
    <w:rPr>
      <w:rFonts w:ascii="Tahoma" w:eastAsia="Calibri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3C41D3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3C41D3"/>
    <w:pPr>
      <w:ind w:left="720"/>
      <w:contextualSpacing/>
    </w:pPr>
  </w:style>
  <w:style w:type="paragraph" w:customStyle="1" w:styleId="12">
    <w:name w:val="Абзац списка1"/>
    <w:basedOn w:val="a"/>
    <w:rsid w:val="003C41D3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f7">
    <w:name w:val="Знак"/>
    <w:basedOn w:val="a"/>
    <w:rsid w:val="003C41D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1">
    <w:name w:val="2"/>
    <w:basedOn w:val="a"/>
    <w:rsid w:val="003C41D3"/>
    <w:pPr>
      <w:widowControl w:val="0"/>
      <w:autoSpaceDE w:val="0"/>
      <w:autoSpaceDN w:val="0"/>
      <w:spacing w:after="0" w:line="240" w:lineRule="auto"/>
    </w:pPr>
    <w:rPr>
      <w:rFonts w:ascii="OfficinaSansCTT" w:eastAsia="Calibri" w:hAnsi="OfficinaSansCTT"/>
      <w:b/>
      <w:bCs/>
      <w:color w:val="000000"/>
      <w:sz w:val="28"/>
      <w:szCs w:val="28"/>
      <w:lang w:eastAsia="ru-RU"/>
    </w:rPr>
  </w:style>
  <w:style w:type="paragraph" w:customStyle="1" w:styleId="13">
    <w:name w:val="Без интервала1"/>
    <w:rsid w:val="003C41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Gol">
    <w:name w:val="Tabl_Gol"/>
    <w:basedOn w:val="a"/>
    <w:rsid w:val="003C41D3"/>
    <w:pPr>
      <w:widowControl w:val="0"/>
      <w:autoSpaceDE w:val="0"/>
      <w:autoSpaceDN w:val="0"/>
      <w:spacing w:after="0" w:line="260" w:lineRule="atLeast"/>
      <w:jc w:val="center"/>
    </w:pPr>
    <w:rPr>
      <w:rFonts w:ascii="NewtonCTT" w:eastAsia="SimSun" w:hAnsi="NewtonCTT"/>
      <w:b/>
      <w:bCs/>
      <w:color w:val="000000"/>
      <w:sz w:val="15"/>
      <w:szCs w:val="15"/>
      <w:lang w:eastAsia="ru-RU"/>
    </w:rPr>
  </w:style>
  <w:style w:type="paragraph" w:customStyle="1" w:styleId="51">
    <w:name w:val="5à"/>
    <w:basedOn w:val="a"/>
    <w:rsid w:val="003C41D3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/>
      <w:color w:val="000000"/>
      <w:sz w:val="18"/>
      <w:szCs w:val="18"/>
      <w:lang w:eastAsia="ru-RU"/>
    </w:rPr>
  </w:style>
  <w:style w:type="paragraph" w:customStyle="1" w:styleId="Body">
    <w:name w:val="Body"/>
    <w:basedOn w:val="a"/>
    <w:rsid w:val="003C41D3"/>
    <w:pPr>
      <w:widowControl w:val="0"/>
      <w:tabs>
        <w:tab w:val="left" w:pos="567"/>
      </w:tabs>
      <w:autoSpaceDE w:val="0"/>
      <w:autoSpaceDN w:val="0"/>
      <w:spacing w:after="0" w:line="240" w:lineRule="auto"/>
      <w:ind w:left="567" w:firstLine="283"/>
      <w:jc w:val="both"/>
    </w:pPr>
    <w:rPr>
      <w:rFonts w:ascii="NewtonCTT" w:eastAsia="Calibri" w:hAnsi="NewtonCTT"/>
      <w:color w:val="000000"/>
      <w:sz w:val="19"/>
      <w:szCs w:val="19"/>
      <w:lang w:eastAsia="ru-RU"/>
    </w:rPr>
  </w:style>
  <w:style w:type="paragraph" w:customStyle="1" w:styleId="TabG">
    <w:name w:val="TabG"/>
    <w:basedOn w:val="a"/>
    <w:rsid w:val="003C41D3"/>
    <w:pPr>
      <w:widowControl w:val="0"/>
      <w:autoSpaceDE w:val="0"/>
      <w:autoSpaceDN w:val="0"/>
      <w:spacing w:after="0" w:line="240" w:lineRule="auto"/>
      <w:jc w:val="center"/>
    </w:pPr>
    <w:rPr>
      <w:rFonts w:ascii="NewtonCTT" w:eastAsia="Calibri" w:hAnsi="NewtonCTT"/>
      <w:b/>
      <w:bCs/>
      <w:color w:val="000000"/>
      <w:sz w:val="16"/>
      <w:szCs w:val="16"/>
      <w:lang w:eastAsia="ru-RU"/>
    </w:rPr>
  </w:style>
  <w:style w:type="paragraph" w:customStyle="1" w:styleId="14">
    <w:name w:val="Знак1"/>
    <w:basedOn w:val="a"/>
    <w:rsid w:val="003C41D3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Style5">
    <w:name w:val="Style5"/>
    <w:basedOn w:val="a"/>
    <w:rsid w:val="003C41D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Calibri"/>
      <w:sz w:val="24"/>
      <w:szCs w:val="24"/>
      <w:lang w:eastAsia="ru-RU"/>
    </w:rPr>
  </w:style>
  <w:style w:type="paragraph" w:customStyle="1" w:styleId="Style10">
    <w:name w:val="Style10"/>
    <w:basedOn w:val="a"/>
    <w:rsid w:val="003C41D3"/>
    <w:pPr>
      <w:widowControl w:val="0"/>
      <w:autoSpaceDE w:val="0"/>
      <w:autoSpaceDN w:val="0"/>
      <w:adjustRightInd w:val="0"/>
      <w:spacing w:after="0" w:line="326" w:lineRule="exact"/>
      <w:ind w:hanging="643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15c0">
    <w:name w:val="c15 c0"/>
    <w:basedOn w:val="a"/>
    <w:rsid w:val="003C4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C41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footnote reference"/>
    <w:semiHidden/>
    <w:unhideWhenUsed/>
    <w:rsid w:val="003C41D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semiHidden/>
    <w:unhideWhenUsed/>
    <w:rsid w:val="003C41D3"/>
    <w:rPr>
      <w:rFonts w:ascii="Times New Roman" w:hAnsi="Times New Roman" w:cs="Times New Roman" w:hint="default"/>
    </w:rPr>
  </w:style>
  <w:style w:type="character" w:customStyle="1" w:styleId="140">
    <w:name w:val="Знак Знак14"/>
    <w:locked/>
    <w:rsid w:val="003C41D3"/>
    <w:rPr>
      <w:rFonts w:ascii="Arial" w:hAnsi="Arial" w:cs="Arial" w:hint="default"/>
      <w:b/>
      <w:bCs/>
      <w:kern w:val="32"/>
      <w:sz w:val="32"/>
      <w:szCs w:val="32"/>
      <w:lang w:eastAsia="ru-RU"/>
    </w:rPr>
  </w:style>
  <w:style w:type="character" w:customStyle="1" w:styleId="61">
    <w:name w:val="Знак Знак6"/>
    <w:locked/>
    <w:rsid w:val="003C41D3"/>
    <w:rPr>
      <w:rFonts w:ascii="Arial Narrow" w:hAnsi="Arial Narrow" w:cs="Times New Roman" w:hint="default"/>
      <w:sz w:val="24"/>
      <w:szCs w:val="24"/>
      <w:lang w:eastAsia="ru-RU"/>
    </w:rPr>
  </w:style>
  <w:style w:type="character" w:customStyle="1" w:styleId="-2">
    <w:name w:val="-2"/>
    <w:rsid w:val="003C41D3"/>
  </w:style>
  <w:style w:type="character" w:customStyle="1" w:styleId="-15">
    <w:name w:val="-1.5"/>
    <w:rsid w:val="003C41D3"/>
  </w:style>
  <w:style w:type="character" w:customStyle="1" w:styleId="-1">
    <w:name w:val="-1"/>
    <w:rsid w:val="003C41D3"/>
  </w:style>
  <w:style w:type="character" w:customStyle="1" w:styleId="-05">
    <w:name w:val="-0.5"/>
    <w:rsid w:val="003C41D3"/>
  </w:style>
  <w:style w:type="character" w:customStyle="1" w:styleId="110">
    <w:name w:val="11"/>
    <w:rsid w:val="003C41D3"/>
  </w:style>
  <w:style w:type="character" w:customStyle="1" w:styleId="0">
    <w:name w:val="0"/>
    <w:rsid w:val="003C41D3"/>
  </w:style>
  <w:style w:type="character" w:customStyle="1" w:styleId="15">
    <w:name w:val="1.5"/>
    <w:rsid w:val="003C41D3"/>
  </w:style>
  <w:style w:type="character" w:customStyle="1" w:styleId="05">
    <w:name w:val="0.5"/>
    <w:rsid w:val="003C41D3"/>
  </w:style>
  <w:style w:type="character" w:customStyle="1" w:styleId="Heading3Char">
    <w:name w:val="Heading 3 Char"/>
    <w:semiHidden/>
    <w:locked/>
    <w:rsid w:val="003C41D3"/>
    <w:rPr>
      <w:rFonts w:ascii="Cambria" w:hAnsi="Cambria" w:cs="Cambria" w:hint="default"/>
      <w:b/>
      <w:bCs/>
      <w:sz w:val="26"/>
      <w:szCs w:val="26"/>
    </w:rPr>
  </w:style>
  <w:style w:type="character" w:customStyle="1" w:styleId="HeaderChar">
    <w:name w:val="Header Char"/>
    <w:locked/>
    <w:rsid w:val="003C41D3"/>
    <w:rPr>
      <w:rFonts w:ascii="Times New Roman" w:hAnsi="Times New Roman" w:cs="Times New Roman" w:hint="default"/>
      <w:sz w:val="24"/>
      <w:szCs w:val="24"/>
    </w:rPr>
  </w:style>
  <w:style w:type="character" w:customStyle="1" w:styleId="FooterChar">
    <w:name w:val="Footer Char"/>
    <w:locked/>
    <w:rsid w:val="003C41D3"/>
    <w:rPr>
      <w:rFonts w:ascii="Times New Roman" w:hAnsi="Times New Roman" w:cs="Times New Roman" w:hint="default"/>
      <w:sz w:val="24"/>
      <w:szCs w:val="24"/>
    </w:rPr>
  </w:style>
  <w:style w:type="character" w:customStyle="1" w:styleId="Heading4Char">
    <w:name w:val="Heading 4 Char"/>
    <w:semiHidden/>
    <w:locked/>
    <w:rsid w:val="003C41D3"/>
    <w:rPr>
      <w:rFonts w:ascii="Calibri" w:hAnsi="Calibri" w:cs="Calibri" w:hint="default"/>
      <w:b/>
      <w:bCs/>
      <w:sz w:val="28"/>
      <w:szCs w:val="28"/>
    </w:rPr>
  </w:style>
  <w:style w:type="character" w:customStyle="1" w:styleId="Heading6Char">
    <w:name w:val="Heading 6 Char"/>
    <w:semiHidden/>
    <w:locked/>
    <w:rsid w:val="003C41D3"/>
    <w:rPr>
      <w:rFonts w:ascii="Calibri" w:hAnsi="Calibri" w:cs="Calibri" w:hint="default"/>
      <w:b/>
      <w:bCs/>
      <w:sz w:val="22"/>
      <w:szCs w:val="22"/>
    </w:rPr>
  </w:style>
  <w:style w:type="character" w:customStyle="1" w:styleId="01">
    <w:name w:val="01"/>
    <w:aliases w:val="52"/>
    <w:rsid w:val="003C41D3"/>
  </w:style>
  <w:style w:type="character" w:customStyle="1" w:styleId="120">
    <w:name w:val="12"/>
    <w:rsid w:val="003C41D3"/>
  </w:style>
  <w:style w:type="character" w:customStyle="1" w:styleId="-0">
    <w:name w:val="-0"/>
    <w:aliases w:val="54,55"/>
    <w:rsid w:val="003C41D3"/>
  </w:style>
  <w:style w:type="character" w:customStyle="1" w:styleId="Heading1Char">
    <w:name w:val="Heading 1 Char"/>
    <w:locked/>
    <w:rsid w:val="003C41D3"/>
    <w:rPr>
      <w:rFonts w:ascii="Arial" w:eastAsia="Calibri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Heading2Char">
    <w:name w:val="Heading 2 Char"/>
    <w:locked/>
    <w:rsid w:val="003C41D3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3C41D3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3C41D3"/>
    <w:rPr>
      <w:rFonts w:ascii="Calibri" w:eastAsia="Calibri" w:hAnsi="Calibri" w:hint="default"/>
      <w:b/>
      <w:bCs/>
      <w:sz w:val="28"/>
      <w:szCs w:val="28"/>
      <w:lang w:val="ru-RU" w:eastAsia="ru-RU" w:bidi="ar-SA"/>
    </w:rPr>
  </w:style>
  <w:style w:type="character" w:customStyle="1" w:styleId="Heading5Char">
    <w:name w:val="Heading 5 Char"/>
    <w:locked/>
    <w:rsid w:val="003C41D3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1">
    <w:name w:val="Heading 6 Char1"/>
    <w:locked/>
    <w:rsid w:val="003C41D3"/>
    <w:rPr>
      <w:rFonts w:ascii="Calibri" w:eastAsia="Calibri" w:hAnsi="Calibri" w:hint="default"/>
      <w:b/>
      <w:b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3C41D3"/>
    <w:rPr>
      <w:rFonts w:ascii="Arial Narrow" w:eastAsia="Calibri" w:hAnsi="Arial Narrow" w:hint="default"/>
      <w:i/>
      <w:iCs/>
      <w:sz w:val="22"/>
      <w:szCs w:val="24"/>
      <w:lang w:val="ru-RU" w:eastAsia="ru-RU" w:bidi="ar-SA"/>
    </w:rPr>
  </w:style>
  <w:style w:type="character" w:customStyle="1" w:styleId="Heading8Char">
    <w:name w:val="Heading 8 Char"/>
    <w:locked/>
    <w:rsid w:val="003C41D3"/>
    <w:rPr>
      <w:rFonts w:ascii="Calibri" w:eastAsia="Calibri" w:hAnsi="Calibri" w:hint="default"/>
      <w:i/>
      <w:iCs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3C41D3"/>
    <w:rPr>
      <w:rFonts w:ascii="Arial Narrow" w:eastAsia="Calibri" w:hAnsi="Arial Narrow" w:hint="default"/>
      <w:sz w:val="22"/>
      <w:szCs w:val="24"/>
      <w:lang w:val="ru-RU" w:eastAsia="ru-RU" w:bidi="ar-SA"/>
    </w:rPr>
  </w:style>
  <w:style w:type="character" w:customStyle="1" w:styleId="BodyTextChar">
    <w:name w:val="Body Text Char"/>
    <w:locked/>
    <w:rsid w:val="003C41D3"/>
    <w:rPr>
      <w:rFonts w:ascii="Arial Narrow" w:eastAsia="Calibri" w:hAnsi="Arial Narrow" w:hint="default"/>
      <w:sz w:val="28"/>
      <w:szCs w:val="24"/>
      <w:lang w:val="ru-RU" w:eastAsia="ru-RU" w:bidi="ar-SA"/>
    </w:rPr>
  </w:style>
  <w:style w:type="character" w:customStyle="1" w:styleId="FootnoteTextChar">
    <w:name w:val="Footnote Text Char"/>
    <w:semiHidden/>
    <w:locked/>
    <w:rsid w:val="003C41D3"/>
    <w:rPr>
      <w:rFonts w:ascii="Calibri" w:eastAsia="Calibri" w:hAnsi="Calibri" w:hint="default"/>
      <w:lang w:val="ru-RU" w:eastAsia="ru-RU" w:bidi="ar-SA"/>
    </w:rPr>
  </w:style>
  <w:style w:type="character" w:customStyle="1" w:styleId="BalloonTextChar">
    <w:name w:val="Balloon Text Char"/>
    <w:semiHidden/>
    <w:locked/>
    <w:rsid w:val="003C41D3"/>
    <w:rPr>
      <w:rFonts w:ascii="Tahoma" w:eastAsia="Calibri" w:hAnsi="Tahoma" w:cs="Tahoma" w:hint="default"/>
      <w:sz w:val="16"/>
      <w:szCs w:val="16"/>
      <w:lang w:val="ru-RU" w:eastAsia="ru-RU" w:bidi="ar-SA"/>
    </w:rPr>
  </w:style>
  <w:style w:type="character" w:customStyle="1" w:styleId="HeaderChar1">
    <w:name w:val="Header Char1"/>
    <w:locked/>
    <w:rsid w:val="003C41D3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oterChar1">
    <w:name w:val="Footer Char1"/>
    <w:locked/>
    <w:rsid w:val="003C41D3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3C41D3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character" w:customStyle="1" w:styleId="BodyText3Char">
    <w:name w:val="Body Text 3 Char"/>
    <w:semiHidden/>
    <w:locked/>
    <w:rsid w:val="003C41D3"/>
    <w:rPr>
      <w:rFonts w:ascii="Times New Roman" w:hAnsi="Times New Roman" w:cs="Times New Roman" w:hint="default"/>
      <w:sz w:val="16"/>
      <w:szCs w:val="16"/>
      <w:lang w:eastAsia="ru-RU"/>
    </w:rPr>
  </w:style>
  <w:style w:type="character" w:customStyle="1" w:styleId="FontStyle16">
    <w:name w:val="Font Style16"/>
    <w:rsid w:val="003C41D3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23">
    <w:name w:val="Font Style23"/>
    <w:rsid w:val="003C41D3"/>
    <w:rPr>
      <w:rFonts w:ascii="Candara" w:hAnsi="Candara" w:cs="Candara" w:hint="default"/>
      <w:b/>
      <w:bCs/>
      <w:color w:val="000000"/>
      <w:sz w:val="20"/>
      <w:szCs w:val="20"/>
    </w:rPr>
  </w:style>
  <w:style w:type="character" w:customStyle="1" w:styleId="FontStyle34">
    <w:name w:val="Font Style34"/>
    <w:rsid w:val="003C41D3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3C41D3"/>
  </w:style>
  <w:style w:type="character" w:customStyle="1" w:styleId="c2">
    <w:name w:val="c2"/>
    <w:basedOn w:val="a0"/>
    <w:rsid w:val="003C41D3"/>
  </w:style>
  <w:style w:type="character" w:customStyle="1" w:styleId="c2c5">
    <w:name w:val="c2 c5"/>
    <w:basedOn w:val="a0"/>
    <w:rsid w:val="003C41D3"/>
  </w:style>
  <w:style w:type="table" w:styleId="afa">
    <w:name w:val="Table Grid"/>
    <w:basedOn w:val="a1"/>
    <w:rsid w:val="003C41D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3C41D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8367</Words>
  <Characters>47698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USERPC</cp:lastModifiedBy>
  <cp:revision>5</cp:revision>
  <dcterms:created xsi:type="dcterms:W3CDTF">2016-09-09T22:55:00Z</dcterms:created>
  <dcterms:modified xsi:type="dcterms:W3CDTF">2017-09-07T23:54:00Z</dcterms:modified>
</cp:coreProperties>
</file>