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E9" w:rsidRDefault="001312E9" w:rsidP="001312E9">
      <w:pPr>
        <w:jc w:val="center"/>
        <w:rPr>
          <w:rFonts w:ascii="Times New Roman" w:hAnsi="Times New Roman"/>
          <w:b/>
          <w:sz w:val="28"/>
          <w:szCs w:val="28"/>
        </w:rPr>
      </w:pPr>
      <w:r w:rsidRPr="00B13147">
        <w:rPr>
          <w:rFonts w:ascii="Times New Roman" w:hAnsi="Times New Roman"/>
          <w:b/>
          <w:sz w:val="28"/>
          <w:szCs w:val="28"/>
        </w:rPr>
        <w:t>Аннотация к рабочей программе по предмету «Технология»</w:t>
      </w:r>
    </w:p>
    <w:p w:rsidR="001312E9" w:rsidRPr="001312E9" w:rsidRDefault="001312E9" w:rsidP="001312E9">
      <w:pPr>
        <w:jc w:val="center"/>
        <w:rPr>
          <w:rFonts w:ascii="Times New Roman" w:hAnsi="Times New Roman"/>
          <w:b/>
          <w:sz w:val="28"/>
          <w:szCs w:val="28"/>
        </w:rPr>
      </w:pPr>
      <w:r w:rsidRPr="00B13147">
        <w:rPr>
          <w:rFonts w:ascii="Times New Roman" w:hAnsi="Times New Roman"/>
          <w:b/>
          <w:sz w:val="28"/>
          <w:szCs w:val="28"/>
        </w:rPr>
        <w:t xml:space="preserve"> для </w:t>
      </w:r>
      <w:r>
        <w:rPr>
          <w:rFonts w:ascii="Times New Roman" w:hAnsi="Times New Roman"/>
          <w:b/>
          <w:sz w:val="28"/>
          <w:szCs w:val="28"/>
        </w:rPr>
        <w:t>7</w:t>
      </w:r>
      <w:r w:rsidRPr="00B13147">
        <w:rPr>
          <w:rFonts w:ascii="Times New Roman" w:hAnsi="Times New Roman"/>
          <w:b/>
          <w:sz w:val="28"/>
          <w:szCs w:val="28"/>
        </w:rPr>
        <w:t xml:space="preserve"> классов</w:t>
      </w:r>
    </w:p>
    <w:p w:rsidR="001312E9" w:rsidRPr="00C900CE" w:rsidRDefault="001312E9" w:rsidP="001312E9">
      <w:pPr>
        <w:pStyle w:val="a3"/>
        <w:ind w:firstLine="708"/>
        <w:jc w:val="both"/>
        <w:rPr>
          <w:rFonts w:ascii="Times New Roman" w:hAnsi="Times New Roman" w:cs="Times New Roman"/>
        </w:rPr>
      </w:pPr>
      <w:r w:rsidRPr="00C900CE">
        <w:rPr>
          <w:rFonts w:ascii="Times New Roman" w:hAnsi="Times New Roman" w:cs="Times New Roman"/>
        </w:rPr>
        <w:t>Настоящая рабочая программа по технологии для средней общеобразовательной школы для 7 класса составлена на основе: Федерального государственного образовательного стандарта основного общего образования, утвержденного приказом Минобразования России от 17 декабря 2010 года № 1897</w:t>
      </w:r>
      <w:proofErr w:type="gramStart"/>
      <w:r w:rsidRPr="00C900CE">
        <w:rPr>
          <w:rFonts w:ascii="Times New Roman" w:hAnsi="Times New Roman" w:cs="Times New Roman"/>
        </w:rPr>
        <w:t xml:space="preserve"> О</w:t>
      </w:r>
      <w:proofErr w:type="gramEnd"/>
      <w:r w:rsidRPr="00C900CE">
        <w:rPr>
          <w:rFonts w:ascii="Times New Roman" w:hAnsi="Times New Roman" w:cs="Times New Roman"/>
        </w:rPr>
        <w:t>б утверждении федерального государственного образовательного стандарта основного общего образования.</w:t>
      </w:r>
    </w:p>
    <w:p w:rsidR="001312E9" w:rsidRPr="00C900CE" w:rsidRDefault="001312E9" w:rsidP="001312E9">
      <w:pPr>
        <w:pStyle w:val="a3"/>
        <w:ind w:firstLine="708"/>
        <w:jc w:val="both"/>
        <w:rPr>
          <w:rFonts w:ascii="Times New Roman" w:hAnsi="Times New Roman" w:cs="Times New Roman"/>
        </w:rPr>
      </w:pPr>
      <w:r w:rsidRPr="00C900CE">
        <w:rPr>
          <w:rFonts w:ascii="Times New Roman" w:hAnsi="Times New Roman" w:cs="Times New Roman"/>
        </w:rPr>
        <w:t xml:space="preserve">Рабочая программа разработана на основе примерной программы по учебным предметам. Технология» - 5-8(9) классы / Н.В.Синица, </w:t>
      </w:r>
      <w:proofErr w:type="spellStart"/>
      <w:r w:rsidRPr="00C900CE">
        <w:rPr>
          <w:rFonts w:ascii="Times New Roman" w:hAnsi="Times New Roman" w:cs="Times New Roman"/>
        </w:rPr>
        <w:t>П.С.Самородский</w:t>
      </w:r>
      <w:proofErr w:type="spellEnd"/>
      <w:r w:rsidRPr="00C900CE">
        <w:rPr>
          <w:rFonts w:ascii="Times New Roman" w:hAnsi="Times New Roman" w:cs="Times New Roman"/>
        </w:rPr>
        <w:t xml:space="preserve">, В.Д.Симоненко. – М.: </w:t>
      </w:r>
      <w:proofErr w:type="spellStart"/>
      <w:r w:rsidRPr="00C900CE">
        <w:rPr>
          <w:rFonts w:ascii="Times New Roman" w:hAnsi="Times New Roman" w:cs="Times New Roman"/>
        </w:rPr>
        <w:t>Вентана</w:t>
      </w:r>
      <w:proofErr w:type="spellEnd"/>
      <w:r w:rsidRPr="00C900CE">
        <w:rPr>
          <w:rFonts w:ascii="Times New Roman" w:hAnsi="Times New Roman" w:cs="Times New Roman"/>
        </w:rPr>
        <w:t xml:space="preserve"> Граф, 2015. – 112 </w:t>
      </w:r>
      <w:proofErr w:type="gramStart"/>
      <w:r w:rsidRPr="00C900CE">
        <w:rPr>
          <w:rFonts w:ascii="Times New Roman" w:hAnsi="Times New Roman" w:cs="Times New Roman"/>
        </w:rPr>
        <w:t>с</w:t>
      </w:r>
      <w:proofErr w:type="gramEnd"/>
      <w:r w:rsidRPr="00C900CE">
        <w:rPr>
          <w:rFonts w:ascii="Times New Roman" w:hAnsi="Times New Roman" w:cs="Times New Roman"/>
        </w:rPr>
        <w:t xml:space="preserve">. (Стандарты второго поколения). </w:t>
      </w:r>
    </w:p>
    <w:p w:rsidR="001312E9" w:rsidRPr="00C900CE" w:rsidRDefault="001312E9" w:rsidP="001312E9">
      <w:pPr>
        <w:pStyle w:val="a3"/>
        <w:jc w:val="both"/>
        <w:rPr>
          <w:rFonts w:ascii="Times New Roman" w:hAnsi="Times New Roman" w:cs="Times New Roman"/>
          <w:color w:val="000000"/>
        </w:rPr>
      </w:pPr>
      <w:r w:rsidRPr="00C900CE">
        <w:rPr>
          <w:rFonts w:ascii="Times New Roman" w:hAnsi="Times New Roman" w:cs="Times New Roman"/>
          <w:color w:val="000000"/>
        </w:rPr>
        <w:t>Технология</w:t>
      </w:r>
      <w:proofErr w:type="gramStart"/>
      <w:r w:rsidRPr="00C900CE">
        <w:rPr>
          <w:rFonts w:ascii="Times New Roman" w:hAnsi="Times New Roman" w:cs="Times New Roman"/>
          <w:color w:val="000000"/>
        </w:rPr>
        <w:t xml:space="preserve">  :</w:t>
      </w:r>
      <w:proofErr w:type="gramEnd"/>
      <w:r w:rsidRPr="00C900CE">
        <w:rPr>
          <w:rFonts w:ascii="Times New Roman" w:hAnsi="Times New Roman" w:cs="Times New Roman"/>
          <w:color w:val="000000"/>
        </w:rPr>
        <w:t xml:space="preserve"> 7 класс: учебник для учащихся общеобразовательных организаций Н.В. Синица, В.Д. Симоненко, П.С.Самородский.3-изд., </w:t>
      </w:r>
      <w:proofErr w:type="spellStart"/>
      <w:r w:rsidRPr="00C900CE">
        <w:rPr>
          <w:rFonts w:ascii="Times New Roman" w:hAnsi="Times New Roman" w:cs="Times New Roman"/>
          <w:color w:val="000000"/>
        </w:rPr>
        <w:t>перераб</w:t>
      </w:r>
      <w:proofErr w:type="spellEnd"/>
      <w:r w:rsidRPr="00C900CE">
        <w:rPr>
          <w:rFonts w:ascii="Times New Roman" w:hAnsi="Times New Roman" w:cs="Times New Roman"/>
          <w:color w:val="000000"/>
        </w:rPr>
        <w:t xml:space="preserve">. – М.: </w:t>
      </w:r>
      <w:proofErr w:type="spellStart"/>
      <w:r w:rsidRPr="00C900CE">
        <w:rPr>
          <w:rFonts w:ascii="Times New Roman" w:hAnsi="Times New Roman" w:cs="Times New Roman"/>
          <w:color w:val="000000"/>
        </w:rPr>
        <w:t>Вентана</w:t>
      </w:r>
      <w:proofErr w:type="spellEnd"/>
      <w:r w:rsidRPr="00C900CE">
        <w:rPr>
          <w:rFonts w:ascii="Times New Roman" w:hAnsi="Times New Roman" w:cs="Times New Roman"/>
          <w:color w:val="000000"/>
        </w:rPr>
        <w:t>–Граф, 2017. - 208с.: ил.</w:t>
      </w:r>
    </w:p>
    <w:p w:rsidR="001312E9" w:rsidRPr="00C900CE" w:rsidRDefault="001312E9" w:rsidP="001312E9">
      <w:pPr>
        <w:pStyle w:val="a3"/>
        <w:jc w:val="both"/>
        <w:rPr>
          <w:rFonts w:ascii="Times New Roman" w:eastAsia="Newton-Regular" w:hAnsi="Times New Roman" w:cs="Times New Roman"/>
          <w:i/>
          <w:iCs/>
        </w:rPr>
      </w:pPr>
      <w:r w:rsidRPr="00C900CE">
        <w:rPr>
          <w:rFonts w:ascii="Times New Roman" w:eastAsia="Newton-Regular" w:hAnsi="Times New Roman" w:cs="Times New Roman"/>
        </w:rPr>
        <w:t xml:space="preserve"> Формирование универсальных учебных действий в основной школе: от действия к мысли. Система заданий: пособие для учителя</w:t>
      </w:r>
      <w:proofErr w:type="gramStart"/>
      <w:r w:rsidRPr="00C900CE">
        <w:rPr>
          <w:rFonts w:ascii="Times New Roman" w:eastAsia="Newton-Regular" w:hAnsi="Times New Roman" w:cs="Times New Roman"/>
        </w:rPr>
        <w:t xml:space="preserve"> / П</w:t>
      </w:r>
      <w:proofErr w:type="gramEnd"/>
      <w:r w:rsidRPr="00C900CE">
        <w:rPr>
          <w:rFonts w:ascii="Times New Roman" w:eastAsia="Newton-Regular" w:hAnsi="Times New Roman" w:cs="Times New Roman"/>
        </w:rPr>
        <w:t xml:space="preserve">од ред. А.Г. </w:t>
      </w:r>
      <w:proofErr w:type="spellStart"/>
      <w:r w:rsidRPr="00C900CE">
        <w:rPr>
          <w:rFonts w:ascii="Times New Roman" w:eastAsia="Newton-Regular" w:hAnsi="Times New Roman" w:cs="Times New Roman"/>
        </w:rPr>
        <w:t>Асмолова</w:t>
      </w:r>
      <w:proofErr w:type="spellEnd"/>
      <w:r w:rsidRPr="00C900CE">
        <w:rPr>
          <w:rFonts w:ascii="Times New Roman" w:eastAsia="Newton-Regular" w:hAnsi="Times New Roman" w:cs="Times New Roman"/>
        </w:rPr>
        <w:t>. М.: Просвещение, 2013.</w:t>
      </w:r>
      <w:r w:rsidRPr="00C900CE">
        <w:rPr>
          <w:rFonts w:ascii="Times New Roman" w:eastAsia="Newton-Regular" w:hAnsi="Times New Roman" w:cs="Times New Roman"/>
          <w:i/>
          <w:iCs/>
        </w:rPr>
        <w:t xml:space="preserve"> </w:t>
      </w:r>
    </w:p>
    <w:p w:rsidR="00355F9B" w:rsidRPr="00C900CE" w:rsidRDefault="001312E9" w:rsidP="007461DA">
      <w:pPr>
        <w:jc w:val="both"/>
        <w:rPr>
          <w:rFonts w:ascii="Times New Roman" w:hAnsi="Times New Roman" w:cs="Times New Roman"/>
        </w:rPr>
      </w:pPr>
      <w:r w:rsidRPr="00C900CE">
        <w:rPr>
          <w:rFonts w:ascii="Times New Roman" w:hAnsi="Times New Roman" w:cs="Times New Roman"/>
        </w:rPr>
        <w:t xml:space="preserve"> </w:t>
      </w:r>
      <w:r w:rsidR="007461DA" w:rsidRPr="00C900CE">
        <w:rPr>
          <w:rFonts w:ascii="Times New Roman" w:hAnsi="Times New Roman" w:cs="Times New Roman"/>
        </w:rPr>
        <w:tab/>
      </w:r>
      <w:r w:rsidR="007461DA" w:rsidRPr="00C900CE">
        <w:rPr>
          <w:rStyle w:val="c36"/>
          <w:rFonts w:ascii="Times New Roman" w:eastAsiaTheme="majorEastAsia" w:hAnsi="Times New Roman" w:cs="Times New Roman"/>
          <w:color w:val="000000"/>
        </w:rPr>
        <w:t>П</w:t>
      </w:r>
      <w:r w:rsidR="007461DA" w:rsidRPr="00C900CE">
        <w:rPr>
          <w:rFonts w:ascii="Times New Roman" w:hAnsi="Times New Roman" w:cs="Times New Roman"/>
        </w:rPr>
        <w:t xml:space="preserve">рограмма рассчитана на изучение  учебного предмета «Технология»  в 7 классе - 2 часа в неделю, </w:t>
      </w:r>
      <w:r w:rsidR="00C900CE">
        <w:rPr>
          <w:rFonts w:ascii="Times New Roman" w:hAnsi="Times New Roman" w:cs="Times New Roman"/>
        </w:rPr>
        <w:t>68</w:t>
      </w:r>
      <w:r w:rsidR="007461DA" w:rsidRPr="00C900CE">
        <w:rPr>
          <w:rFonts w:ascii="Times New Roman" w:hAnsi="Times New Roman" w:cs="Times New Roman"/>
        </w:rPr>
        <w:t xml:space="preserve"> часов в год. </w:t>
      </w:r>
      <w:r w:rsidRPr="00C900CE">
        <w:rPr>
          <w:rFonts w:ascii="Times New Roman" w:hAnsi="Times New Roman"/>
        </w:rPr>
        <w:t xml:space="preserve">Программа  содержит </w:t>
      </w:r>
      <w:r w:rsidRPr="00C900CE">
        <w:rPr>
          <w:rFonts w:ascii="Times New Roman" w:hAnsi="Times New Roman"/>
          <w:lang w:val="tt-RU"/>
        </w:rPr>
        <w:t>пояснительную записку, содержание учебного предмета,</w:t>
      </w:r>
      <w:r w:rsidRPr="00C900CE">
        <w:rPr>
          <w:rFonts w:ascii="Times New Roman" w:hAnsi="Times New Roman"/>
        </w:rPr>
        <w:t xml:space="preserve"> планирование учебного материала с указанием количества часов, отводимых на освоение каждой темы, </w:t>
      </w:r>
      <w:r w:rsidRPr="00C900CE">
        <w:rPr>
          <w:rFonts w:ascii="Times New Roman" w:hAnsi="Times New Roman"/>
          <w:lang w:val="tt-RU"/>
        </w:rPr>
        <w:t>критерии оценки, требования к уровню подготовки обучающихся, информационно-методическое  обеспечение.</w:t>
      </w:r>
      <w:r w:rsidRPr="00C900CE">
        <w:t xml:space="preserve"> </w:t>
      </w:r>
      <w:r w:rsidRPr="00C900CE">
        <w:rPr>
          <w:rFonts w:ascii="Times New Roman" w:hAnsi="Times New Roman"/>
        </w:rPr>
        <w:t>Она позволяет получить представление о целях и содержании изучения технологии на базовом уровне  в 7 классе.</w:t>
      </w:r>
    </w:p>
    <w:p w:rsidR="00355F9B" w:rsidRDefault="00355F9B" w:rsidP="00355F9B">
      <w:pPr>
        <w:pStyle w:val="a3"/>
        <w:ind w:right="-1" w:firstLine="708"/>
        <w:jc w:val="both"/>
        <w:rPr>
          <w:rFonts w:ascii="Times New Roman" w:hAnsi="Times New Roman"/>
        </w:rPr>
      </w:pPr>
    </w:p>
    <w:p w:rsidR="00355F9B" w:rsidRDefault="00355F9B" w:rsidP="00355F9B">
      <w:pPr>
        <w:pStyle w:val="a3"/>
        <w:spacing w:line="360" w:lineRule="auto"/>
        <w:jc w:val="center"/>
        <w:rPr>
          <w:rStyle w:val="a6"/>
          <w:rFonts w:ascii="Times New Roman" w:hAnsi="Times New Roman"/>
          <w:sz w:val="20"/>
          <w:szCs w:val="20"/>
        </w:rPr>
      </w:pPr>
      <w:r>
        <w:rPr>
          <w:rStyle w:val="a6"/>
          <w:rFonts w:ascii="Times New Roman" w:hAnsi="Times New Roman"/>
          <w:sz w:val="20"/>
          <w:szCs w:val="20"/>
        </w:rPr>
        <w:t>Планируемые результаты освоения программы</w:t>
      </w:r>
    </w:p>
    <w:p w:rsidR="00355F9B" w:rsidRPr="00355F9B" w:rsidRDefault="00355F9B" w:rsidP="00355F9B">
      <w:pPr>
        <w:pStyle w:val="a3"/>
        <w:spacing w:line="360" w:lineRule="auto"/>
        <w:rPr>
          <w:rStyle w:val="a6"/>
          <w:rFonts w:ascii="Times New Roman" w:hAnsi="Times New Roman" w:cs="Times New Roman"/>
          <w:sz w:val="20"/>
          <w:szCs w:val="20"/>
        </w:rPr>
      </w:pPr>
      <w:r>
        <w:rPr>
          <w:rStyle w:val="a6"/>
          <w:rFonts w:ascii="Times New Roman" w:hAnsi="Times New Roman" w:cs="Times New Roman"/>
          <w:sz w:val="20"/>
          <w:szCs w:val="20"/>
        </w:rPr>
        <w:t>Личностные:</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 xml:space="preserve">1. Формирование познавательных интересов и активности при изучении направления «Технологии ведение дома» </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 xml:space="preserve">2. Развитие трудолюбия и ответственности за качество своей деятельности </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 xml:space="preserve">3. Овладение установками, нормами и правилами организации труда </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 xml:space="preserve">4. Осознание необходимости общественно-полезного труда </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5. Формирование бережного отношения к природным и хозяйственным ресурсам</w:t>
      </w:r>
    </w:p>
    <w:p w:rsidR="00355F9B" w:rsidRPr="00355F9B" w:rsidRDefault="00355F9B" w:rsidP="00355F9B">
      <w:pPr>
        <w:pStyle w:val="a5"/>
        <w:spacing w:before="0" w:beforeAutospacing="0" w:after="0" w:afterAutospacing="0"/>
        <w:rPr>
          <w:rStyle w:val="a6"/>
          <w:b w:val="0"/>
          <w:sz w:val="22"/>
          <w:szCs w:val="22"/>
        </w:rPr>
      </w:pPr>
      <w:r w:rsidRPr="00355F9B">
        <w:rPr>
          <w:rStyle w:val="a6"/>
          <w:b w:val="0"/>
          <w:sz w:val="22"/>
          <w:szCs w:val="22"/>
        </w:rPr>
        <w:t xml:space="preserve">6. Овладение навыками, установками, нормами и правилами НОТ  </w:t>
      </w:r>
    </w:p>
    <w:p w:rsidR="00355F9B" w:rsidRPr="00355F9B" w:rsidRDefault="00355F9B" w:rsidP="00355F9B">
      <w:pPr>
        <w:pStyle w:val="a5"/>
        <w:spacing w:before="0" w:beforeAutospacing="0" w:after="0" w:afterAutospacing="0"/>
        <w:rPr>
          <w:rStyle w:val="a6"/>
          <w:b w:val="0"/>
          <w:sz w:val="20"/>
          <w:szCs w:val="20"/>
        </w:rPr>
      </w:pPr>
      <w:r>
        <w:rPr>
          <w:rStyle w:val="a6"/>
          <w:sz w:val="20"/>
          <w:szCs w:val="20"/>
        </w:rPr>
        <w:t>Предметные:</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1.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 способами управления отдельными видами распространенной в быту техники</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2. Умение применять в практической деятельности знаний, полученных при изучении основных наук</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3. Формирование знаний алгоритмизации планирования процессов познавательно-трудовой деятельности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4. Использование дополнительной информации при проектировании и создании объектов труда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5. Соблюдение норм и правил культуры труда в соответствии с технологической культурой.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6. Согласование и координация совместной познавательно-трудовой деятельности с другими участниками ОП.  </w:t>
      </w:r>
    </w:p>
    <w:p w:rsidR="00355F9B" w:rsidRPr="007461DA" w:rsidRDefault="007461DA" w:rsidP="00355F9B">
      <w:pPr>
        <w:pStyle w:val="a3"/>
        <w:rPr>
          <w:rStyle w:val="a6"/>
          <w:rFonts w:ascii="Times New Roman" w:hAnsi="Times New Roman" w:cs="Times New Roman"/>
          <w:sz w:val="20"/>
          <w:szCs w:val="20"/>
        </w:rPr>
      </w:pPr>
      <w:proofErr w:type="spellStart"/>
      <w:r w:rsidRPr="007461DA">
        <w:rPr>
          <w:rStyle w:val="a6"/>
          <w:rFonts w:ascii="Times New Roman" w:hAnsi="Times New Roman"/>
          <w:sz w:val="20"/>
          <w:szCs w:val="20"/>
        </w:rPr>
        <w:t>Метапредметные</w:t>
      </w:r>
      <w:proofErr w:type="spellEnd"/>
      <w:r w:rsidRPr="007461DA">
        <w:rPr>
          <w:rStyle w:val="a6"/>
          <w:rFonts w:ascii="Times New Roman" w:hAnsi="Times New Roman"/>
          <w:sz w:val="20"/>
          <w:szCs w:val="20"/>
        </w:rPr>
        <w:t>:</w:t>
      </w:r>
    </w:p>
    <w:p w:rsidR="00355F9B" w:rsidRPr="007461DA" w:rsidRDefault="00355F9B" w:rsidP="00355F9B">
      <w:pPr>
        <w:pStyle w:val="a3"/>
        <w:jc w:val="center"/>
        <w:rPr>
          <w:rStyle w:val="a6"/>
          <w:rFonts w:ascii="Times New Roman" w:hAnsi="Times New Roman"/>
          <w:i/>
          <w:sz w:val="20"/>
          <w:szCs w:val="20"/>
        </w:rPr>
      </w:pPr>
      <w:r w:rsidRPr="007461DA">
        <w:rPr>
          <w:rStyle w:val="a6"/>
          <w:rFonts w:ascii="Times New Roman" w:hAnsi="Times New Roman"/>
          <w:i/>
          <w:sz w:val="20"/>
          <w:szCs w:val="20"/>
        </w:rPr>
        <w:t>Регулятивные</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1. Планирование технологического процесса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2.  Подбор материалов, инструментов и оборудования с учетом характера объекта труда и технологической последовательности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3.  Соблюдение норм и правил безопасности, правил санитарии и гигиены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4.  Контроль промежуточного и конечного результата труда для выявления допущенных ошибок в процессе труда при изучении учебных разделов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5. Оценивание своей способности и готовности к труду</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6.  Осознание ответственности за качество результатов труда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7.  Наличие экологической культуры при обосновании выбора объектов труда и выполнении работ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8.  Стремление к экономичности и бережливости в расходовании времени, материалов при выполнении кулинарных и раскройных работ </w:t>
      </w:r>
    </w:p>
    <w:p w:rsidR="007461DA" w:rsidRDefault="00355F9B" w:rsidP="007461DA">
      <w:pPr>
        <w:pStyle w:val="a5"/>
        <w:spacing w:after="0" w:line="252" w:lineRule="atLeast"/>
        <w:jc w:val="center"/>
        <w:rPr>
          <w:rStyle w:val="a6"/>
          <w:i/>
          <w:sz w:val="20"/>
          <w:szCs w:val="20"/>
        </w:rPr>
      </w:pPr>
      <w:r w:rsidRPr="007461DA">
        <w:rPr>
          <w:rStyle w:val="a6"/>
          <w:i/>
          <w:sz w:val="20"/>
          <w:szCs w:val="20"/>
        </w:rPr>
        <w:lastRenderedPageBreak/>
        <w:t>Познавательные</w:t>
      </w:r>
    </w:p>
    <w:p w:rsidR="00355F9B" w:rsidRPr="007461DA" w:rsidRDefault="00355F9B" w:rsidP="007461DA">
      <w:pPr>
        <w:pStyle w:val="a5"/>
        <w:spacing w:after="0" w:line="252" w:lineRule="atLeast"/>
        <w:jc w:val="center"/>
        <w:rPr>
          <w:rStyle w:val="a6"/>
          <w:i/>
          <w:sz w:val="20"/>
          <w:szCs w:val="20"/>
        </w:rPr>
      </w:pPr>
      <w:r w:rsidRPr="00E318B5">
        <w:rPr>
          <w:rStyle w:val="a6"/>
          <w:b w:val="0"/>
          <w:sz w:val="20"/>
          <w:szCs w:val="20"/>
        </w:rPr>
        <w:t xml:space="preserve"> 1. Рациональное использование учебной и</w:t>
      </w:r>
      <w:r>
        <w:rPr>
          <w:rStyle w:val="a6"/>
          <w:b w:val="0"/>
          <w:sz w:val="20"/>
          <w:szCs w:val="20"/>
        </w:rPr>
        <w:t xml:space="preserve"> </w:t>
      </w:r>
      <w:r w:rsidRPr="00E318B5">
        <w:rPr>
          <w:rStyle w:val="a6"/>
          <w:b w:val="0"/>
          <w:sz w:val="20"/>
          <w:szCs w:val="20"/>
        </w:rPr>
        <w:t xml:space="preserve">дополнительной информации для проектирования и создания объектов труда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2.Распознавание  видов, назначения и материалов, инструментов и приспособлений, применяемых в технологических процессах при изучении разделов «Кулинария», «Создание изделий из текстильных материалов», «Художественные ремесла».</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 3.Владение способами НОТ, формами деятельности, соответствующими культуре труда. </w:t>
      </w:r>
    </w:p>
    <w:p w:rsidR="00355F9B" w:rsidRPr="007461DA" w:rsidRDefault="00355F9B" w:rsidP="00355F9B">
      <w:pPr>
        <w:pStyle w:val="a5"/>
        <w:spacing w:after="0" w:line="252" w:lineRule="atLeast"/>
        <w:jc w:val="center"/>
        <w:rPr>
          <w:rStyle w:val="a6"/>
          <w:i/>
          <w:sz w:val="20"/>
          <w:szCs w:val="20"/>
        </w:rPr>
      </w:pPr>
      <w:r w:rsidRPr="007461DA">
        <w:rPr>
          <w:rStyle w:val="a6"/>
          <w:i/>
          <w:sz w:val="20"/>
          <w:szCs w:val="20"/>
        </w:rPr>
        <w:t xml:space="preserve">Коммуникативные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1. Формирование рабочей группы для выполнения проекта.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 xml:space="preserve">2.  Публичная презентация и защита проекта, изделия, продукта труда.      </w:t>
      </w:r>
    </w:p>
    <w:p w:rsidR="00355F9B" w:rsidRPr="00E318B5" w:rsidRDefault="00355F9B" w:rsidP="00355F9B">
      <w:pPr>
        <w:pStyle w:val="a3"/>
        <w:rPr>
          <w:rStyle w:val="a6"/>
          <w:rFonts w:ascii="Times New Roman" w:hAnsi="Times New Roman"/>
          <w:b w:val="0"/>
          <w:sz w:val="20"/>
          <w:szCs w:val="20"/>
        </w:rPr>
      </w:pPr>
      <w:r w:rsidRPr="00E318B5">
        <w:rPr>
          <w:rStyle w:val="a6"/>
          <w:rFonts w:ascii="Times New Roman" w:hAnsi="Times New Roman"/>
          <w:b w:val="0"/>
          <w:sz w:val="20"/>
          <w:szCs w:val="20"/>
        </w:rPr>
        <w:t>3. Разработка вариантов рекламных образцов.</w:t>
      </w:r>
    </w:p>
    <w:p w:rsidR="001312E9" w:rsidRPr="00355F9B" w:rsidRDefault="001312E9" w:rsidP="00355F9B">
      <w:pPr>
        <w:pStyle w:val="a3"/>
        <w:ind w:right="-1" w:firstLine="708"/>
        <w:jc w:val="both"/>
        <w:rPr>
          <w:rFonts w:ascii="Times New Roman" w:hAnsi="Times New Roman"/>
          <w:lang w:val="tt-RU"/>
        </w:rPr>
      </w:pPr>
      <w:r w:rsidRPr="001312E9">
        <w:rPr>
          <w:rFonts w:ascii="Times New Roman" w:hAnsi="Times New Roman"/>
        </w:rPr>
        <w:t xml:space="preserve">Отличительной особенностью данной программы является то, что процесс изготовления любого изделия здесь начинается с выполнения эскизов, зарисовок лучших образцов, составления вариантов композиций. Здесь же учащиеся знакомятся с экономическими требованиями: рациональным расходованием материалов утилизацией отходов. Широкий набор видов деятельности и материалов для работы позволяет не только расширить политехнический кругозор учащихся, но и помогает каждому обучаемому раскрыть свои индивидуальные способности, найти свой материал, свою технику, что, безусловно, окажет благотворное влияние на дальнейшее обучение, будет способствовать осознанному выбору профессии. По окончании курса технологии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делового бесконфликтного общения. </w:t>
      </w:r>
    </w:p>
    <w:p w:rsidR="001312E9" w:rsidRPr="001312E9" w:rsidRDefault="001312E9"/>
    <w:sectPr w:rsidR="001312E9" w:rsidRPr="001312E9" w:rsidSect="00173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312E9"/>
    <w:rsid w:val="001312E9"/>
    <w:rsid w:val="00173F7F"/>
    <w:rsid w:val="00355F9B"/>
    <w:rsid w:val="007461DA"/>
    <w:rsid w:val="00C90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12E9"/>
    <w:pPr>
      <w:spacing w:after="0" w:line="240" w:lineRule="auto"/>
    </w:pPr>
  </w:style>
  <w:style w:type="character" w:customStyle="1" w:styleId="a4">
    <w:name w:val="Без интервала Знак"/>
    <w:basedOn w:val="a0"/>
    <w:link w:val="a3"/>
    <w:uiPriority w:val="1"/>
    <w:locked/>
    <w:rsid w:val="001312E9"/>
  </w:style>
  <w:style w:type="paragraph" w:styleId="a5">
    <w:name w:val="Normal (Web)"/>
    <w:basedOn w:val="a"/>
    <w:uiPriority w:val="99"/>
    <w:unhideWhenUsed/>
    <w:rsid w:val="00355F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55F9B"/>
    <w:rPr>
      <w:b/>
      <w:bCs/>
    </w:rPr>
  </w:style>
  <w:style w:type="character" w:customStyle="1" w:styleId="c36">
    <w:name w:val="c36"/>
    <w:basedOn w:val="a0"/>
    <w:rsid w:val="007461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2017-10-27T10:08:00Z</dcterms:created>
  <dcterms:modified xsi:type="dcterms:W3CDTF">2017-10-27T11:04:00Z</dcterms:modified>
</cp:coreProperties>
</file>