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F8" w:rsidRDefault="00812EF8" w:rsidP="00812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математике</w:t>
      </w:r>
    </w:p>
    <w:p w:rsidR="00E16227" w:rsidRDefault="00812EF8" w:rsidP="00812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3E07DA" w:rsidRPr="003E07DA" w:rsidRDefault="00BA55A3" w:rsidP="003E07DA">
      <w:pPr>
        <w:widowControl w:val="0"/>
        <w:tabs>
          <w:tab w:val="left" w:pos="32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E07DA" w:rsidRPr="003E07DA">
        <w:rPr>
          <w:rFonts w:ascii="Times New Roman" w:eastAsia="Times New Roman" w:hAnsi="Times New Roman" w:cs="Times New Roman"/>
          <w:sz w:val="24"/>
          <w:szCs w:val="24"/>
        </w:rPr>
        <w:t xml:space="preserve">Данный учебный предмет «Математика» входит в образовательную </w:t>
      </w:r>
      <w:proofErr w:type="gramStart"/>
      <w:r w:rsidR="003E07DA" w:rsidRPr="003E07DA">
        <w:rPr>
          <w:rFonts w:ascii="Times New Roman" w:eastAsia="Times New Roman" w:hAnsi="Times New Roman" w:cs="Times New Roman"/>
          <w:sz w:val="24"/>
          <w:szCs w:val="24"/>
        </w:rPr>
        <w:t>область« Математика</w:t>
      </w:r>
      <w:proofErr w:type="gramEnd"/>
      <w:r w:rsidR="003E07DA" w:rsidRPr="003E07D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E07DA" w:rsidRPr="003E07DA" w:rsidRDefault="003E07DA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07DA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proofErr w:type="gramStart"/>
      <w:r w:rsidRPr="003E07DA">
        <w:rPr>
          <w:rFonts w:ascii="Times New Roman" w:eastAsia="Times New Roman" w:hAnsi="Times New Roman" w:cs="Times New Roman"/>
          <w:sz w:val="24"/>
          <w:szCs w:val="24"/>
        </w:rPr>
        <w:t>программа  по</w:t>
      </w:r>
      <w:proofErr w:type="gramEnd"/>
      <w:r w:rsidRPr="003E07DA">
        <w:rPr>
          <w:rFonts w:ascii="Times New Roman" w:eastAsia="Times New Roman" w:hAnsi="Times New Roman" w:cs="Times New Roman"/>
          <w:sz w:val="24"/>
          <w:szCs w:val="24"/>
        </w:rPr>
        <w:t xml:space="preserve"> учебному предмету   «Математика»   составлена на основе Федерального Государственного Общеобразовательного Стандарта  начального общего образования (Москва «Просвещение» 2010),  примерной программы по </w:t>
      </w:r>
      <w:proofErr w:type="spellStart"/>
      <w:r w:rsidRPr="003E07DA">
        <w:rPr>
          <w:rFonts w:ascii="Times New Roman" w:eastAsia="Times New Roman" w:hAnsi="Times New Roman" w:cs="Times New Roman"/>
          <w:sz w:val="24"/>
          <w:szCs w:val="24"/>
        </w:rPr>
        <w:t>предмету«Математика</w:t>
      </w:r>
      <w:proofErr w:type="spellEnd"/>
      <w:r w:rsidRPr="003E07DA">
        <w:rPr>
          <w:rFonts w:ascii="Times New Roman" w:eastAsia="Times New Roman" w:hAnsi="Times New Roman" w:cs="Times New Roman"/>
          <w:sz w:val="24"/>
          <w:szCs w:val="24"/>
        </w:rPr>
        <w:t xml:space="preserve">» (Москва «Просвещение» 2010),  авторской программы Истоминой Н.Б. «Математика» образовательной программы «Гармония» (Смоленск Ассоциация </w:t>
      </w:r>
      <w:r w:rsidRPr="003E07DA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t xml:space="preserve">век 2012). </w:t>
      </w:r>
    </w:p>
    <w:p w:rsidR="003E07DA" w:rsidRPr="003E07DA" w:rsidRDefault="003E07DA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7DA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по математике разработана на основе концепции духовно- нравственного развития и воспитания личности гражданина России и Фундаментального ядра содержания ОО с учетом </w:t>
      </w:r>
      <w:proofErr w:type="spellStart"/>
      <w:r w:rsidRPr="003E07DA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3E07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E07DA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3E07DA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младшего школьника умения учиться.</w:t>
      </w:r>
    </w:p>
    <w:p w:rsidR="003E07DA" w:rsidRPr="003E07DA" w:rsidRDefault="003E07DA" w:rsidP="003E07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7DA" w:rsidRPr="003E07DA" w:rsidRDefault="003E07DA" w:rsidP="003E07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7DA">
        <w:rPr>
          <w:rFonts w:ascii="Times New Roman" w:eastAsia="Times New Roman" w:hAnsi="Times New Roman" w:cs="Times New Roman"/>
          <w:b/>
          <w:sz w:val="24"/>
          <w:szCs w:val="24"/>
        </w:rPr>
        <w:t xml:space="preserve">Изучение математики в начальной школе направлено </w:t>
      </w:r>
      <w:proofErr w:type="gramStart"/>
      <w:r w:rsidRPr="003E07DA">
        <w:rPr>
          <w:rFonts w:ascii="Times New Roman" w:eastAsia="Times New Roman" w:hAnsi="Times New Roman" w:cs="Times New Roman"/>
          <w:b/>
          <w:sz w:val="24"/>
          <w:szCs w:val="24"/>
        </w:rPr>
        <w:t>на  достижение</w:t>
      </w:r>
      <w:proofErr w:type="gramEnd"/>
      <w:r w:rsidRPr="003E07DA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следующих</w:t>
      </w:r>
      <w:r w:rsidRPr="00BA55A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целей:</w:t>
      </w:r>
    </w:p>
    <w:p w:rsidR="003E07DA" w:rsidRPr="003E07DA" w:rsidRDefault="003E07DA" w:rsidP="003E0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-математическое развитие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t xml:space="preserve"> младшего школьника - фор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softHyphen/>
        <w:t>мирование способности к интеллектуальной деятельности (ло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softHyphen/>
        <w:t>гического и знаково-символического мышления), простран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softHyphen/>
        <w:t>ственного воображения, математической речи; умение строить рассуждения, выбирать аргументацию, различать обоснован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softHyphen/>
        <w:t>ные и необоснованные суждения, вести поиск информации (фактов, оснований для упорядочения, вариантов и др.);</w:t>
      </w:r>
    </w:p>
    <w:p w:rsidR="003E07DA" w:rsidRPr="003E07DA" w:rsidRDefault="003E07DA" w:rsidP="003E0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-освоение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t xml:space="preserve"> начальных математических знаний - понима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softHyphen/>
        <w:t>ние значения величин и способов их измерения; использова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softHyphen/>
        <w:t>ние арифметических способов для разрешения сюжетных си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softHyphen/>
        <w:t>туаций; формирование умения решать учебные и практичес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softHyphen/>
        <w:t>кие задачи средствами математики; работа с алгоритмами вы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softHyphen/>
        <w:t>полнения арифметических действий;</w:t>
      </w:r>
    </w:p>
    <w:p w:rsidR="003E07DA" w:rsidRPr="003E07DA" w:rsidRDefault="003E07DA" w:rsidP="003E0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-развитие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t xml:space="preserve"> интереса к математике, стремления использо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softHyphen/>
        <w:t>вать математические знания в повседневной жизни.</w:t>
      </w:r>
    </w:p>
    <w:p w:rsidR="003E07DA" w:rsidRPr="003E07DA" w:rsidRDefault="003E07DA" w:rsidP="003E0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7DA">
        <w:rPr>
          <w:rFonts w:ascii="Times New Roman" w:eastAsia="Times New Roman" w:hAnsi="Times New Roman" w:cs="Times New Roman"/>
          <w:sz w:val="24"/>
          <w:szCs w:val="24"/>
        </w:rPr>
        <w:t>Для достижения этой цели, учитывая требования Федерального компонента государственного образовательного стандарта, данная рабочая программа ориентирована на достижение следующих</w:t>
      </w:r>
      <w:r w:rsidR="00BA5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E0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</w:t>
      </w:r>
      <w:r w:rsidRPr="003E07D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E07DA" w:rsidRPr="003E07DA" w:rsidRDefault="003E07DA" w:rsidP="003E07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07DA"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 w:rsidRPr="003E07D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t>познавательного интереса к учебно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softHyphen/>
        <w:t>му предмету «Математика», учитывая потребности де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softHyphen/>
        <w:t>тей в познании окружающего мира и научные данные о центральных психологических новообразованиях млад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softHyphen/>
        <w:t>шего школьного возраста, формируемых на данной сту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softHyphen/>
        <w:t>пени (6,5-11 лет): словесно-логическое мышление, про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softHyphen/>
        <w:t>извольную смысловую память, произвольное внима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softHyphen/>
        <w:t>ние, планирование и умение действовать во внутрен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softHyphen/>
        <w:t>нем плане, знаково-символическое мышление с опорой на наглядно-образное и предметно-действенное мышление;</w:t>
      </w:r>
    </w:p>
    <w:p w:rsidR="003E07DA" w:rsidRPr="003E07DA" w:rsidRDefault="003E07DA" w:rsidP="003E0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07D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E07DA">
        <w:rPr>
          <w:rFonts w:ascii="Times New Roman" w:eastAsia="Times New Roman" w:hAnsi="Times New Roman" w:cs="Times New Roman"/>
          <w:b/>
          <w:sz w:val="24"/>
          <w:szCs w:val="24"/>
        </w:rPr>
        <w:t>)   развитие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пространственного воображения, по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softHyphen/>
        <w:t>требности и способности к интеллектуальной деятельно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softHyphen/>
        <w:t>сти; на формирование умений строить рассуждения, ар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softHyphen/>
        <w:t>гументировать высказывания, различать обоснованные и необоснованные суждения, выявлять закономерности, устанавливать причинно-следственные связи, осуществлять анализ различных математических объектов, выделяя их су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softHyphen/>
        <w:t>щественные и несущественные признаки;</w:t>
      </w:r>
    </w:p>
    <w:p w:rsidR="003E07DA" w:rsidRPr="003E07DA" w:rsidRDefault="003E07DA" w:rsidP="003E0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07DA">
        <w:rPr>
          <w:rFonts w:ascii="Times New Roman" w:eastAsia="Times New Roman" w:hAnsi="Times New Roman" w:cs="Times New Roman"/>
          <w:sz w:val="24"/>
          <w:szCs w:val="24"/>
        </w:rPr>
        <w:t xml:space="preserve">3)  </w:t>
      </w:r>
      <w:r w:rsidRPr="003E07DA">
        <w:rPr>
          <w:rFonts w:ascii="Times New Roman" w:eastAsia="Times New Roman" w:hAnsi="Times New Roman" w:cs="Times New Roman"/>
          <w:b/>
          <w:sz w:val="24"/>
          <w:szCs w:val="24"/>
        </w:rPr>
        <w:t>овладение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t xml:space="preserve"> в процессе усвоения предметного содержа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обобщенными видами деятельности: анализировать, сравнивать, классифицировать математические объекты (числа, величины, числовые выражения), исследовать их структурный состав (многозначные числа, </w:t>
      </w:r>
      <w:proofErr w:type="spellStart"/>
      <w:r w:rsidRPr="003E07DA">
        <w:rPr>
          <w:rFonts w:ascii="Times New Roman" w:eastAsia="Times New Roman" w:hAnsi="Times New Roman" w:cs="Times New Roman"/>
          <w:sz w:val="24"/>
          <w:szCs w:val="24"/>
        </w:rPr>
        <w:t>геометрическиефигуры</w:t>
      </w:r>
      <w:proofErr w:type="spellEnd"/>
      <w:r w:rsidRPr="003E07DA">
        <w:rPr>
          <w:rFonts w:ascii="Times New Roman" w:eastAsia="Times New Roman" w:hAnsi="Times New Roman" w:cs="Times New Roman"/>
          <w:sz w:val="24"/>
          <w:szCs w:val="24"/>
        </w:rPr>
        <w:t>), описывать ситуации с использованием чисел и ве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softHyphen/>
        <w:t>личин, моделировать математические отношения и зависи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softHyphen/>
        <w:t>мости, прогнозировать результат вычислений, контролиро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softHyphen/>
        <w:t>вать правильность и полноту выполнения алгоритмов ариф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softHyphen/>
        <w:t>метических действий, использовать различные приемы про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верки нахождения значения числового выражения (с опорой на правила, алгоритмы, прикидку результата), 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планировать решение задачи, объяснять (пояснять, обосновывать) свой способ действия, описывать свойства геометрических фигур, конструировать и изображать их модели и пр.</w:t>
      </w:r>
    </w:p>
    <w:p w:rsidR="003E07DA" w:rsidRPr="00BA55A3" w:rsidRDefault="003E07DA" w:rsidP="003E07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07DA">
        <w:rPr>
          <w:rFonts w:ascii="Times New Roman" w:eastAsia="Times New Roman" w:hAnsi="Times New Roman" w:cs="Times New Roman"/>
          <w:b/>
          <w:sz w:val="24"/>
          <w:szCs w:val="24"/>
        </w:rPr>
        <w:t>Содержание обучения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</w:t>
      </w:r>
      <w:r w:rsidRPr="00BA55A3">
        <w:rPr>
          <w:rFonts w:ascii="Times New Roman" w:eastAsia="Times New Roman" w:hAnsi="Times New Roman" w:cs="Times New Roman"/>
          <w:bCs/>
          <w:sz w:val="24"/>
          <w:szCs w:val="24"/>
        </w:rPr>
        <w:t>целенаправленное развитие мышления всех учащихся в процессе усвоения программного содержания.</w:t>
      </w:r>
    </w:p>
    <w:p w:rsidR="003E07DA" w:rsidRPr="003E07DA" w:rsidRDefault="003E07DA" w:rsidP="003E07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07DA">
        <w:rPr>
          <w:rFonts w:ascii="Times New Roman" w:eastAsia="Times New Roman" w:hAnsi="Times New Roman" w:cs="Times New Roman"/>
          <w:b/>
          <w:sz w:val="24"/>
          <w:szCs w:val="24"/>
        </w:rPr>
        <w:t>Методы обучения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t xml:space="preserve"> опираются на исследование самим ребенком в сотрудничестве с другими детьми оснований собственных действий.</w:t>
      </w:r>
    </w:p>
    <w:p w:rsidR="003E07DA" w:rsidRPr="003E07DA" w:rsidRDefault="003E07DA" w:rsidP="003E07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07D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организации </w:t>
      </w:r>
      <w:proofErr w:type="gramStart"/>
      <w:r w:rsidRPr="003E07DA">
        <w:rPr>
          <w:rFonts w:ascii="Times New Roman" w:eastAsia="Times New Roman" w:hAnsi="Times New Roman" w:cs="Times New Roman"/>
          <w:b/>
          <w:sz w:val="24"/>
          <w:szCs w:val="24"/>
        </w:rPr>
        <w:t>детей</w:t>
      </w:r>
      <w:r w:rsidRPr="003E07DA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Pr="003E07DA">
        <w:rPr>
          <w:rFonts w:ascii="Times New Roman" w:eastAsia="Times New Roman" w:hAnsi="Times New Roman" w:cs="Times New Roman"/>
          <w:sz w:val="24"/>
          <w:szCs w:val="24"/>
        </w:rPr>
        <w:t>от групповой, парной, до индивидуальной) позволяют осуществлять не только смену, но и обмен деятельностями.</w:t>
      </w:r>
    </w:p>
    <w:p w:rsidR="003E07DA" w:rsidRPr="003E07DA" w:rsidRDefault="003E07DA" w:rsidP="003E0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BA55A3" w:rsidRPr="00BA55A3">
        <w:rPr>
          <w:rFonts w:ascii="Times New Roman" w:eastAsia="Times New Roman" w:hAnsi="Times New Roman" w:cs="Times New Roman"/>
          <w:b/>
          <w:sz w:val="24"/>
          <w:szCs w:val="24"/>
        </w:rPr>
        <w:t>есто</w:t>
      </w:r>
      <w:r w:rsidRPr="003E07D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</w:p>
    <w:p w:rsidR="003E07DA" w:rsidRPr="003E07DA" w:rsidRDefault="003E07DA" w:rsidP="003E0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DA" w:rsidRPr="003E07DA" w:rsidRDefault="003E07DA" w:rsidP="003E0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базисным учебным планом курс </w:t>
      </w:r>
      <w:proofErr w:type="gramStart"/>
      <w:r w:rsidRPr="003E07D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математики  изучается</w:t>
      </w:r>
      <w:proofErr w:type="gramEnd"/>
      <w:r w:rsidRPr="003E0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1 по 4 класс по четыре часа в неделю. Общий объём учебного времени составляет 540 часов. </w:t>
      </w:r>
    </w:p>
    <w:p w:rsidR="003E07DA" w:rsidRPr="003E07DA" w:rsidRDefault="003E07DA" w:rsidP="003E0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7DA" w:rsidRPr="003E07DA" w:rsidRDefault="003E07DA" w:rsidP="003E0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7DA">
        <w:rPr>
          <w:rFonts w:ascii="Times New Roman" w:eastAsia="Times New Roman" w:hAnsi="Times New Roman" w:cs="Times New Roman"/>
          <w:color w:val="000000"/>
          <w:sz w:val="24"/>
          <w:szCs w:val="24"/>
        </w:rPr>
        <w:t>1 класс – 132 часа</w:t>
      </w:r>
    </w:p>
    <w:p w:rsidR="003E07DA" w:rsidRPr="003E07DA" w:rsidRDefault="003E07DA" w:rsidP="003E0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7DA">
        <w:rPr>
          <w:rFonts w:ascii="Times New Roman" w:eastAsia="Times New Roman" w:hAnsi="Times New Roman" w:cs="Times New Roman"/>
          <w:color w:val="000000"/>
          <w:sz w:val="24"/>
          <w:szCs w:val="24"/>
        </w:rPr>
        <w:t>2 класс – 136 часов</w:t>
      </w:r>
    </w:p>
    <w:p w:rsidR="003E07DA" w:rsidRPr="003E07DA" w:rsidRDefault="003E07DA" w:rsidP="003E0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7DA">
        <w:rPr>
          <w:rFonts w:ascii="Times New Roman" w:eastAsia="Times New Roman" w:hAnsi="Times New Roman" w:cs="Times New Roman"/>
          <w:color w:val="000000"/>
          <w:sz w:val="24"/>
          <w:szCs w:val="24"/>
        </w:rPr>
        <w:t>3 класс – 136 часов</w:t>
      </w:r>
    </w:p>
    <w:p w:rsidR="003E07DA" w:rsidRPr="003E07DA" w:rsidRDefault="003E07DA" w:rsidP="003E0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7DA">
        <w:rPr>
          <w:rFonts w:ascii="Times New Roman" w:eastAsia="Times New Roman" w:hAnsi="Times New Roman" w:cs="Times New Roman"/>
          <w:color w:val="000000"/>
          <w:sz w:val="24"/>
          <w:szCs w:val="24"/>
        </w:rPr>
        <w:t>4 класс – 136 часов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 процесса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b/>
          <w:sz w:val="24"/>
          <w:szCs w:val="24"/>
        </w:rPr>
        <w:t>Наглядные пособия</w:t>
      </w:r>
      <w:r w:rsidRPr="00BA55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1) натуральные пособия (реальные объекты живой и неживой природы, объекты-заместители); 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sz w:val="24"/>
          <w:szCs w:val="24"/>
        </w:rPr>
        <w:t>2) изобразительные наглядные пособия (рисунки, схематические рисунки, схемы, таблицы: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Истомина Н.Б., </w:t>
      </w:r>
      <w:proofErr w:type="spellStart"/>
      <w:r w:rsidRPr="00BA55A3">
        <w:rPr>
          <w:rFonts w:ascii="Times New Roman" w:eastAsia="Times New Roman" w:hAnsi="Times New Roman" w:cs="Times New Roman"/>
          <w:sz w:val="24"/>
          <w:szCs w:val="24"/>
        </w:rPr>
        <w:t>Воителева</w:t>
      </w:r>
      <w:proofErr w:type="spellEnd"/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 Г.В. Комплект наглядных пособий по математике. Состав однозначных чисел. 1 класс. –М.:  </w:t>
      </w:r>
      <w:proofErr w:type="spellStart"/>
      <w:r w:rsidRPr="00BA55A3">
        <w:rPr>
          <w:rFonts w:ascii="Times New Roman" w:eastAsia="Times New Roman" w:hAnsi="Times New Roman" w:cs="Times New Roman"/>
          <w:sz w:val="24"/>
          <w:szCs w:val="24"/>
        </w:rPr>
        <w:t>Линка</w:t>
      </w:r>
      <w:proofErr w:type="spellEnd"/>
      <w:r w:rsidRPr="00BA55A3">
        <w:rPr>
          <w:rFonts w:ascii="Times New Roman" w:eastAsia="Times New Roman" w:hAnsi="Times New Roman" w:cs="Times New Roman"/>
          <w:sz w:val="24"/>
          <w:szCs w:val="24"/>
        </w:rPr>
        <w:t>-Пресс, 2009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sz w:val="24"/>
          <w:szCs w:val="24"/>
        </w:rPr>
        <w:t>Истомина Н.Б., Горина О.П. Комплект наглядных пособий по математике. Убери лишнюю карточку. Двузначные числа. –</w:t>
      </w:r>
      <w:proofErr w:type="gramStart"/>
      <w:r w:rsidRPr="00BA55A3">
        <w:rPr>
          <w:rFonts w:ascii="Times New Roman" w:eastAsia="Times New Roman" w:hAnsi="Times New Roman" w:cs="Times New Roman"/>
          <w:sz w:val="24"/>
          <w:szCs w:val="24"/>
        </w:rPr>
        <w:t>М.:</w:t>
      </w:r>
      <w:proofErr w:type="spellStart"/>
      <w:r w:rsidRPr="00BA55A3">
        <w:rPr>
          <w:rFonts w:ascii="Times New Roman" w:eastAsia="Times New Roman" w:hAnsi="Times New Roman" w:cs="Times New Roman"/>
          <w:sz w:val="24"/>
          <w:szCs w:val="24"/>
        </w:rPr>
        <w:t>Линка</w:t>
      </w:r>
      <w:proofErr w:type="spellEnd"/>
      <w:proofErr w:type="gramEnd"/>
      <w:r w:rsidRPr="00BA55A3">
        <w:rPr>
          <w:rFonts w:ascii="Times New Roman" w:eastAsia="Times New Roman" w:hAnsi="Times New Roman" w:cs="Times New Roman"/>
          <w:sz w:val="24"/>
          <w:szCs w:val="24"/>
        </w:rPr>
        <w:t>-Пресс, 2009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sz w:val="24"/>
          <w:szCs w:val="24"/>
        </w:rPr>
        <w:t>Истомина Н.Б.</w:t>
      </w:r>
      <w:proofErr w:type="gramStart"/>
      <w:r w:rsidRPr="00BA55A3">
        <w:rPr>
          <w:rFonts w:ascii="Times New Roman" w:eastAsia="Times New Roman" w:hAnsi="Times New Roman" w:cs="Times New Roman"/>
          <w:sz w:val="24"/>
          <w:szCs w:val="24"/>
        </w:rPr>
        <w:t>,  Горина</w:t>
      </w:r>
      <w:proofErr w:type="gramEnd"/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 О.П. Комплект наглядных пособий по математике. </w:t>
      </w:r>
      <w:proofErr w:type="gramStart"/>
      <w:r w:rsidRPr="00BA55A3">
        <w:rPr>
          <w:rFonts w:ascii="Times New Roman" w:eastAsia="Times New Roman" w:hAnsi="Times New Roman" w:cs="Times New Roman"/>
          <w:sz w:val="24"/>
          <w:szCs w:val="24"/>
        </w:rPr>
        <w:t>Увеличить(</w:t>
      </w:r>
      <w:proofErr w:type="gramEnd"/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уменьшить на)… На сколько </w:t>
      </w:r>
      <w:proofErr w:type="gramStart"/>
      <w:r w:rsidRPr="00BA55A3">
        <w:rPr>
          <w:rFonts w:ascii="Times New Roman" w:eastAsia="Times New Roman" w:hAnsi="Times New Roman" w:cs="Times New Roman"/>
          <w:sz w:val="24"/>
          <w:szCs w:val="24"/>
        </w:rPr>
        <w:t>больше(</w:t>
      </w:r>
      <w:proofErr w:type="gramEnd"/>
      <w:r w:rsidRPr="00BA55A3">
        <w:rPr>
          <w:rFonts w:ascii="Times New Roman" w:eastAsia="Times New Roman" w:hAnsi="Times New Roman" w:cs="Times New Roman"/>
          <w:sz w:val="24"/>
          <w:szCs w:val="24"/>
        </w:rPr>
        <w:t>меньше)?. –</w:t>
      </w:r>
      <w:proofErr w:type="gramStart"/>
      <w:r w:rsidRPr="00BA55A3">
        <w:rPr>
          <w:rFonts w:ascii="Times New Roman" w:eastAsia="Times New Roman" w:hAnsi="Times New Roman" w:cs="Times New Roman"/>
          <w:sz w:val="24"/>
          <w:szCs w:val="24"/>
        </w:rPr>
        <w:t>М.:</w:t>
      </w:r>
      <w:proofErr w:type="spellStart"/>
      <w:r w:rsidRPr="00BA55A3">
        <w:rPr>
          <w:rFonts w:ascii="Times New Roman" w:eastAsia="Times New Roman" w:hAnsi="Times New Roman" w:cs="Times New Roman"/>
          <w:sz w:val="24"/>
          <w:szCs w:val="24"/>
        </w:rPr>
        <w:t>Линка</w:t>
      </w:r>
      <w:proofErr w:type="spellEnd"/>
      <w:proofErr w:type="gramEnd"/>
      <w:r w:rsidRPr="00BA55A3">
        <w:rPr>
          <w:rFonts w:ascii="Times New Roman" w:eastAsia="Times New Roman" w:hAnsi="Times New Roman" w:cs="Times New Roman"/>
          <w:sz w:val="24"/>
          <w:szCs w:val="24"/>
        </w:rPr>
        <w:t>-Пресс, 2009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Истомина </w:t>
      </w:r>
      <w:proofErr w:type="gramStart"/>
      <w:r w:rsidRPr="00BA55A3">
        <w:rPr>
          <w:rFonts w:ascii="Times New Roman" w:eastAsia="Times New Roman" w:hAnsi="Times New Roman" w:cs="Times New Roman"/>
          <w:sz w:val="24"/>
          <w:szCs w:val="24"/>
        </w:rPr>
        <w:t>Н.Б..</w:t>
      </w:r>
      <w:proofErr w:type="gramEnd"/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 Горина О.П. Комплект наглядных пособий по математике. Разгадай правило. Целое и части. –</w:t>
      </w:r>
      <w:proofErr w:type="gramStart"/>
      <w:r w:rsidRPr="00BA55A3">
        <w:rPr>
          <w:rFonts w:ascii="Times New Roman" w:eastAsia="Times New Roman" w:hAnsi="Times New Roman" w:cs="Times New Roman"/>
          <w:sz w:val="24"/>
          <w:szCs w:val="24"/>
        </w:rPr>
        <w:t>М.:</w:t>
      </w:r>
      <w:proofErr w:type="spellStart"/>
      <w:r w:rsidRPr="00BA55A3">
        <w:rPr>
          <w:rFonts w:ascii="Times New Roman" w:eastAsia="Times New Roman" w:hAnsi="Times New Roman" w:cs="Times New Roman"/>
          <w:sz w:val="24"/>
          <w:szCs w:val="24"/>
        </w:rPr>
        <w:t>Линка</w:t>
      </w:r>
      <w:proofErr w:type="spellEnd"/>
      <w:proofErr w:type="gramEnd"/>
      <w:r w:rsidRPr="00BA55A3">
        <w:rPr>
          <w:rFonts w:ascii="Times New Roman" w:eastAsia="Times New Roman" w:hAnsi="Times New Roman" w:cs="Times New Roman"/>
          <w:sz w:val="24"/>
          <w:szCs w:val="24"/>
        </w:rPr>
        <w:t>-Пресс, 2009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Истомина </w:t>
      </w:r>
      <w:proofErr w:type="gramStart"/>
      <w:r w:rsidRPr="00BA55A3">
        <w:rPr>
          <w:rFonts w:ascii="Times New Roman" w:eastAsia="Times New Roman" w:hAnsi="Times New Roman" w:cs="Times New Roman"/>
          <w:sz w:val="24"/>
          <w:szCs w:val="24"/>
        </w:rPr>
        <w:t>Н.Б. ,</w:t>
      </w:r>
      <w:proofErr w:type="spellStart"/>
      <w:r w:rsidRPr="00BA55A3">
        <w:rPr>
          <w:rFonts w:ascii="Times New Roman" w:eastAsia="Times New Roman" w:hAnsi="Times New Roman" w:cs="Times New Roman"/>
          <w:sz w:val="24"/>
          <w:szCs w:val="24"/>
        </w:rPr>
        <w:t>Тажева</w:t>
      </w:r>
      <w:proofErr w:type="spellEnd"/>
      <w:proofErr w:type="gramEnd"/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 М.У. 110 задач с сюжетами из сказок. –М., АСТ, 2002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sz w:val="24"/>
          <w:szCs w:val="24"/>
        </w:rPr>
        <w:t>3) разнообразный раздаточный материал: счётные палочки, раздаточный геометрический материал</w:t>
      </w:r>
      <w:proofErr w:type="gramStart"/>
      <w:r w:rsidRPr="00BA55A3">
        <w:rPr>
          <w:rFonts w:ascii="Times New Roman" w:eastAsia="Times New Roman" w:hAnsi="Times New Roman" w:cs="Times New Roman"/>
          <w:sz w:val="24"/>
          <w:szCs w:val="24"/>
        </w:rPr>
        <w:t>, ,</w:t>
      </w:r>
      <w:proofErr w:type="gramEnd"/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 раздаточный материал по теме «Доли», карточки с моделями чисел, «математический» пенал со счётным материалом.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4) измерительные приборы: весы, часы и их модели, </w:t>
      </w:r>
      <w:proofErr w:type="gramStart"/>
      <w:r w:rsidRPr="00BA55A3">
        <w:rPr>
          <w:rFonts w:ascii="Times New Roman" w:eastAsia="Times New Roman" w:hAnsi="Times New Roman" w:cs="Times New Roman"/>
          <w:sz w:val="24"/>
          <w:szCs w:val="24"/>
        </w:rPr>
        <w:t>сантиметровые  линейки</w:t>
      </w:r>
      <w:proofErr w:type="gramEnd"/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  и т.д.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Другим средством наглядности служит оборудование для </w:t>
      </w:r>
      <w:r w:rsidRPr="00BA55A3">
        <w:rPr>
          <w:rFonts w:ascii="Times New Roman" w:eastAsia="Times New Roman" w:hAnsi="Times New Roman" w:cs="Times New Roman"/>
          <w:b/>
          <w:sz w:val="24"/>
          <w:szCs w:val="24"/>
        </w:rPr>
        <w:t>мультимедийных демонстраций</w:t>
      </w:r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 (компьютер, интерактивная доска).</w:t>
      </w:r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Копилка </w:t>
      </w:r>
      <w:proofErr w:type="spellStart"/>
      <w:r w:rsidRPr="00BA55A3">
        <w:rPr>
          <w:rFonts w:ascii="Times New Roman" w:eastAsia="Times New Roman" w:hAnsi="Times New Roman" w:cs="Times New Roman"/>
          <w:sz w:val="24"/>
          <w:szCs w:val="24"/>
        </w:rPr>
        <w:t>ЦОРов</w:t>
      </w:r>
      <w:proofErr w:type="spellEnd"/>
      <w:r w:rsidRPr="00BA5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b/>
          <w:sz w:val="24"/>
          <w:szCs w:val="24"/>
        </w:rPr>
        <w:t>Материально техническое обеспечение программы по математике 1-4 для учащихся: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sz w:val="24"/>
          <w:szCs w:val="24"/>
        </w:rPr>
        <w:t>Истомина Н.Б. Математика. 1 класс. Учебник. В двух частях. Изд-во «Ассоциация ХХΙ век», 2011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sz w:val="24"/>
          <w:szCs w:val="24"/>
        </w:rPr>
        <w:t>Истомина Н.Б., Редько З.Б. Тетради по математике №1, №</w:t>
      </w:r>
      <w:proofErr w:type="gramStart"/>
      <w:r w:rsidRPr="00BA55A3">
        <w:rPr>
          <w:rFonts w:ascii="Times New Roman" w:eastAsia="Times New Roman" w:hAnsi="Times New Roman" w:cs="Times New Roman"/>
          <w:sz w:val="24"/>
          <w:szCs w:val="24"/>
        </w:rPr>
        <w:t>2  1</w:t>
      </w:r>
      <w:proofErr w:type="gramEnd"/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 класс Изд-во «Ассоциация ХХΙ век», 2012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sz w:val="24"/>
          <w:szCs w:val="24"/>
        </w:rPr>
        <w:t>Истомина Н.Б. Математика. Учебники для 2,3,4 классов.  Изд-во «Ассоциация ХХΙ век», 2011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sz w:val="24"/>
          <w:szCs w:val="24"/>
        </w:rPr>
        <w:t>Истомина Н.Б., Редько З.Б. Тетради по математике№1, №2. 2,3,4 класс. Изд-во «Ассоциация ХХΙ век», 2012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Истомина Н.Б. Учимся решать задачи. Тетрадь с печатной основой. </w:t>
      </w:r>
      <w:proofErr w:type="gramStart"/>
      <w:r w:rsidRPr="00BA55A3">
        <w:rPr>
          <w:rFonts w:ascii="Times New Roman" w:eastAsia="Times New Roman" w:hAnsi="Times New Roman" w:cs="Times New Roman"/>
          <w:sz w:val="24"/>
          <w:szCs w:val="24"/>
        </w:rPr>
        <w:t>1,2.3</w:t>
      </w:r>
      <w:proofErr w:type="gramEnd"/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,4 класс. М., </w:t>
      </w:r>
      <w:proofErr w:type="spellStart"/>
      <w:r w:rsidRPr="00BA55A3">
        <w:rPr>
          <w:rFonts w:ascii="Times New Roman" w:eastAsia="Times New Roman" w:hAnsi="Times New Roman" w:cs="Times New Roman"/>
          <w:sz w:val="24"/>
          <w:szCs w:val="24"/>
        </w:rPr>
        <w:t>Линка</w:t>
      </w:r>
      <w:proofErr w:type="spellEnd"/>
      <w:r w:rsidRPr="00BA55A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BA55A3">
        <w:rPr>
          <w:rFonts w:ascii="Times New Roman" w:eastAsia="Times New Roman" w:hAnsi="Times New Roman" w:cs="Times New Roman"/>
          <w:sz w:val="24"/>
          <w:szCs w:val="24"/>
        </w:rPr>
        <w:t>Пресс,  2012</w:t>
      </w:r>
      <w:proofErr w:type="gramEnd"/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Истомина Н.Б., Редько З.Б. Наглядная геометрия. Тетрадь с печатной основой. </w:t>
      </w:r>
      <w:proofErr w:type="gramStart"/>
      <w:r w:rsidRPr="00BA55A3">
        <w:rPr>
          <w:rFonts w:ascii="Times New Roman" w:eastAsia="Times New Roman" w:hAnsi="Times New Roman" w:cs="Times New Roman"/>
          <w:sz w:val="24"/>
          <w:szCs w:val="24"/>
        </w:rPr>
        <w:t>1,2.3.4</w:t>
      </w:r>
      <w:proofErr w:type="gramEnd"/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 класс. </w:t>
      </w:r>
      <w:r w:rsidRPr="00BA55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М., </w:t>
      </w:r>
      <w:proofErr w:type="spellStart"/>
      <w:r w:rsidRPr="00BA55A3">
        <w:rPr>
          <w:rFonts w:ascii="Times New Roman" w:eastAsia="Times New Roman" w:hAnsi="Times New Roman" w:cs="Times New Roman"/>
          <w:sz w:val="24"/>
          <w:szCs w:val="24"/>
        </w:rPr>
        <w:t>Линка</w:t>
      </w:r>
      <w:proofErr w:type="spellEnd"/>
      <w:r w:rsidRPr="00BA55A3">
        <w:rPr>
          <w:rFonts w:ascii="Times New Roman" w:eastAsia="Times New Roman" w:hAnsi="Times New Roman" w:cs="Times New Roman"/>
          <w:sz w:val="24"/>
          <w:szCs w:val="24"/>
        </w:rPr>
        <w:t>-Пресс, 2012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sz w:val="24"/>
          <w:szCs w:val="24"/>
        </w:rPr>
        <w:t>Истомина Н.Б. Готовимся к школе. Тетради по математике №1, №2 Изд-во «Ассоциация ХХ1 век», 2012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Истомина Н.Б., Виноградова Е.П. Учимся решать комбинаторные задачи. 1, </w:t>
      </w:r>
      <w:proofErr w:type="gramStart"/>
      <w:r w:rsidRPr="00BA55A3">
        <w:rPr>
          <w:rFonts w:ascii="Times New Roman" w:eastAsia="Times New Roman" w:hAnsi="Times New Roman" w:cs="Times New Roman"/>
          <w:sz w:val="24"/>
          <w:szCs w:val="24"/>
        </w:rPr>
        <w:t>2,3.4</w:t>
      </w:r>
      <w:proofErr w:type="gramEnd"/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 классы. Математика и информатика. Изд-во «Ассоциация ХХ1 век»,2012 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Истомина Н.Б., </w:t>
      </w:r>
      <w:proofErr w:type="spellStart"/>
      <w:r w:rsidRPr="00BA55A3">
        <w:rPr>
          <w:rFonts w:ascii="Times New Roman" w:eastAsia="Times New Roman" w:hAnsi="Times New Roman" w:cs="Times New Roman"/>
          <w:sz w:val="24"/>
          <w:szCs w:val="24"/>
        </w:rPr>
        <w:t>Шмырева</w:t>
      </w:r>
      <w:proofErr w:type="spellEnd"/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 Г.Г. Контрольные работы по математике. 1,</w:t>
      </w:r>
      <w:proofErr w:type="gramStart"/>
      <w:r w:rsidRPr="00BA55A3">
        <w:rPr>
          <w:rFonts w:ascii="Times New Roman" w:eastAsia="Times New Roman" w:hAnsi="Times New Roman" w:cs="Times New Roman"/>
          <w:sz w:val="24"/>
          <w:szCs w:val="24"/>
        </w:rPr>
        <w:t>2,3.4</w:t>
      </w:r>
      <w:proofErr w:type="gramEnd"/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 класс (три уровня) Изд-во «Ассоциация ХХ1 век», 2011 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Истомина </w:t>
      </w:r>
      <w:proofErr w:type="gramStart"/>
      <w:r w:rsidRPr="00BA55A3">
        <w:rPr>
          <w:rFonts w:ascii="Times New Roman" w:eastAsia="Times New Roman" w:hAnsi="Times New Roman" w:cs="Times New Roman"/>
          <w:sz w:val="24"/>
          <w:szCs w:val="24"/>
        </w:rPr>
        <w:t>Н.Б. ,</w:t>
      </w:r>
      <w:proofErr w:type="gramEnd"/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 Горина О.П. Тестовые задания по математике. </w:t>
      </w:r>
      <w:proofErr w:type="gramStart"/>
      <w:r w:rsidRPr="00BA55A3">
        <w:rPr>
          <w:rFonts w:ascii="Times New Roman" w:eastAsia="Times New Roman" w:hAnsi="Times New Roman" w:cs="Times New Roman"/>
          <w:sz w:val="24"/>
          <w:szCs w:val="24"/>
        </w:rPr>
        <w:t>2,3.4</w:t>
      </w:r>
      <w:proofErr w:type="gramEnd"/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 класс «Ассоциация ХХ1 век»,2011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версия тестовых заданий. Программа </w:t>
      </w:r>
      <w:r w:rsidRPr="00BA55A3">
        <w:rPr>
          <w:rFonts w:ascii="Times New Roman" w:eastAsia="Times New Roman" w:hAnsi="Times New Roman" w:cs="Times New Roman"/>
          <w:sz w:val="24"/>
          <w:szCs w:val="24"/>
          <w:lang w:val="en-US"/>
        </w:rPr>
        <w:t>Cool</w:t>
      </w:r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A55A3">
        <w:rPr>
          <w:rFonts w:ascii="Times New Roman" w:eastAsia="Times New Roman" w:hAnsi="Times New Roman" w:cs="Times New Roman"/>
          <w:sz w:val="24"/>
          <w:szCs w:val="24"/>
          <w:lang w:val="en-US"/>
        </w:rPr>
        <w:t>Test</w:t>
      </w:r>
      <w:r w:rsidRPr="00BA55A3">
        <w:rPr>
          <w:rFonts w:ascii="Times New Roman" w:eastAsia="Times New Roman" w:hAnsi="Times New Roman" w:cs="Times New Roman"/>
          <w:sz w:val="24"/>
          <w:szCs w:val="24"/>
        </w:rPr>
        <w:t>. На сайте издательства «Ассоциация ХХ1 век»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sz w:val="24"/>
          <w:szCs w:val="24"/>
        </w:rPr>
        <w:t>Истомина Н.Б., Тихонова Н.Б. Учимся решать логические задачи. Математика и информатика. 1,2,3 классы «Ассоциация ХХ1 век»,2011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sz w:val="24"/>
          <w:szCs w:val="24"/>
        </w:rPr>
        <w:t>Электронное сопровождение «Ассоциация ХХ1 век»,1 2 3 4 классы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b/>
          <w:sz w:val="24"/>
          <w:szCs w:val="24"/>
        </w:rPr>
        <w:t>Материально техническое обеспечение программы по математике 1-4 для учителя: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sz w:val="24"/>
          <w:szCs w:val="24"/>
        </w:rPr>
        <w:t>Истомина Н.Б., Редько З.Б. Методические рекомендации к учебнику «Математика 1 класс». Изд-</w:t>
      </w:r>
      <w:proofErr w:type="gramStart"/>
      <w:r w:rsidRPr="00BA55A3">
        <w:rPr>
          <w:rFonts w:ascii="Times New Roman" w:eastAsia="Times New Roman" w:hAnsi="Times New Roman" w:cs="Times New Roman"/>
          <w:sz w:val="24"/>
          <w:szCs w:val="24"/>
        </w:rPr>
        <w:t>во  «</w:t>
      </w:r>
      <w:proofErr w:type="gramEnd"/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Ассоциация ХХ1 век»,2012 . Электронная версия на сайте издательства 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Истомина Н.Б. Методические рекомендации к учебнику «Математика 2 класс» </w:t>
      </w:r>
      <w:proofErr w:type="gramStart"/>
      <w:r w:rsidRPr="00BA55A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 двух частях. «Ассоциация ХХ1 век»,</w:t>
      </w:r>
      <w:proofErr w:type="gramStart"/>
      <w:r w:rsidRPr="00BA55A3">
        <w:rPr>
          <w:rFonts w:ascii="Times New Roman" w:eastAsia="Times New Roman" w:hAnsi="Times New Roman" w:cs="Times New Roman"/>
          <w:sz w:val="24"/>
          <w:szCs w:val="24"/>
        </w:rPr>
        <w:t>2012 .</w:t>
      </w:r>
      <w:proofErr w:type="gramEnd"/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 Электронная версия на сайте издательства 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sz w:val="24"/>
          <w:szCs w:val="24"/>
        </w:rPr>
        <w:t>Истомина Н.Б. Методические рекомендации к учебнику «Математика 3 класс» «Ассоциация ХХ1 век»,</w:t>
      </w:r>
      <w:proofErr w:type="gramStart"/>
      <w:r w:rsidRPr="00BA55A3">
        <w:rPr>
          <w:rFonts w:ascii="Times New Roman" w:eastAsia="Times New Roman" w:hAnsi="Times New Roman" w:cs="Times New Roman"/>
          <w:sz w:val="24"/>
          <w:szCs w:val="24"/>
        </w:rPr>
        <w:t>2009 .</w:t>
      </w:r>
      <w:proofErr w:type="gramEnd"/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 Электронная версия на сайте издательства </w:t>
      </w:r>
    </w:p>
    <w:p w:rsidR="00BA55A3" w:rsidRPr="00BA55A3" w:rsidRDefault="00BA55A3" w:rsidP="00BA5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5A3">
        <w:rPr>
          <w:rFonts w:ascii="Times New Roman" w:eastAsia="Times New Roman" w:hAnsi="Times New Roman" w:cs="Times New Roman"/>
          <w:sz w:val="24"/>
          <w:szCs w:val="24"/>
        </w:rPr>
        <w:t>Истомина Н.Б. Методические рекомендации к учебнику «Математика 4класс «Ассоциация ХХ1 век»,</w:t>
      </w:r>
      <w:proofErr w:type="gramStart"/>
      <w:r w:rsidRPr="00BA55A3">
        <w:rPr>
          <w:rFonts w:ascii="Times New Roman" w:eastAsia="Times New Roman" w:hAnsi="Times New Roman" w:cs="Times New Roman"/>
          <w:sz w:val="24"/>
          <w:szCs w:val="24"/>
        </w:rPr>
        <w:t>2009 .</w:t>
      </w:r>
      <w:proofErr w:type="gramEnd"/>
      <w:r w:rsidRPr="00BA55A3">
        <w:rPr>
          <w:rFonts w:ascii="Times New Roman" w:eastAsia="Times New Roman" w:hAnsi="Times New Roman" w:cs="Times New Roman"/>
          <w:sz w:val="24"/>
          <w:szCs w:val="24"/>
        </w:rPr>
        <w:t xml:space="preserve"> Электронная версия на сайте издательства </w:t>
      </w:r>
    </w:p>
    <w:p w:rsidR="003E07DA" w:rsidRPr="003E07DA" w:rsidRDefault="003E07DA" w:rsidP="003E0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2EF8" w:rsidRPr="00BA55A3" w:rsidRDefault="00812EF8" w:rsidP="0081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EF8" w:rsidRPr="00BA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F8"/>
    <w:rsid w:val="003E07DA"/>
    <w:rsid w:val="00812EF8"/>
    <w:rsid w:val="00BA55A3"/>
    <w:rsid w:val="00E1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39E68-8292-44DB-AD96-CC7CC2CA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Сокол</dc:creator>
  <cp:keywords/>
  <dc:description/>
  <cp:lastModifiedBy>Рита Сокол</cp:lastModifiedBy>
  <cp:revision>1</cp:revision>
  <dcterms:created xsi:type="dcterms:W3CDTF">2017-10-31T23:42:00Z</dcterms:created>
  <dcterms:modified xsi:type="dcterms:W3CDTF">2017-11-01T00:12:00Z</dcterms:modified>
</cp:coreProperties>
</file>