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A" w:rsidRDefault="0001221A" w:rsidP="0001221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01221A" w:rsidRPr="0001221A" w:rsidRDefault="0001221A" w:rsidP="0001221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>«А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>лгебр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начала анализа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01221A" w:rsidRPr="009F6D2B" w:rsidRDefault="0001221A" w:rsidP="0001221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FA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компонента государственного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зования,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математике, федерального перечня учебников, рекомендованных Министерством образования Российской Федерации к использованию в образовательном процессе в общеоб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разовательных учреждениях на 2015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</w:t>
      </w:r>
      <w:proofErr w:type="gramEnd"/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авторского тематического планирования учебного материала, базисного учебного плана 2004 года.</w:t>
      </w:r>
    </w:p>
    <w:p w:rsidR="0001221A" w:rsidRPr="00C53232" w:rsidRDefault="0001221A" w:rsidP="000122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5323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Цели</w:t>
      </w:r>
    </w:p>
    <w:p w:rsidR="0001221A" w:rsidRPr="00AB7398" w:rsidRDefault="0001221A" w:rsidP="0001221A">
      <w:pPr>
        <w:ind w:right="530" w:firstLine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математики  на базовом уровне среднего (полного) общего образования направлено на достижение следующих целей:</w:t>
      </w:r>
    </w:p>
    <w:p w:rsidR="0001221A" w:rsidRPr="00AB7398" w:rsidRDefault="0001221A" w:rsidP="0001221A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1221A" w:rsidRPr="00AB7398" w:rsidRDefault="0001221A" w:rsidP="0001221A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1221A" w:rsidRPr="00AB7398" w:rsidRDefault="0001221A" w:rsidP="0001221A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1221A" w:rsidRPr="00AB7398" w:rsidRDefault="0001221A" w:rsidP="0001221A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1221A" w:rsidRPr="00C53232" w:rsidRDefault="0001221A" w:rsidP="0001221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9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Общеучебные умения,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навыки и способы деятельности</w:t>
      </w:r>
    </w:p>
    <w:p w:rsidR="0001221A" w:rsidRPr="00C53232" w:rsidRDefault="0001221A" w:rsidP="00012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изучения математики </w:t>
      </w:r>
      <w:r w:rsidRPr="00AB7398">
        <w:rPr>
          <w:rFonts w:ascii="Times New Roman" w:eastAsia="Times New Roman" w:hAnsi="Times New Roman" w:cs="Times New Roman"/>
          <w:sz w:val="24"/>
          <w:szCs w:val="24"/>
        </w:rPr>
        <w:t>в базовом курсе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школы учащиеся продолжают овладение разнообраз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способами деятельности, приобретают и совершенст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вуют опыт:</w:t>
      </w:r>
    </w:p>
    <w:p w:rsidR="0001221A" w:rsidRPr="00E80531" w:rsidRDefault="0001221A" w:rsidP="0001221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доказательных рассуждений, логического обоснования выводов;</w:t>
      </w:r>
    </w:p>
    <w:p w:rsidR="0001221A" w:rsidRPr="00E80531" w:rsidRDefault="0001221A" w:rsidP="0001221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различных языков математики для ил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люстрации, интерпретации, аргументации и доказатель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01221A" w:rsidRPr="00E80531" w:rsidRDefault="0001221A" w:rsidP="0001221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01221A" w:rsidRPr="00E80531" w:rsidRDefault="0001221A" w:rsidP="0001221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тельности: выполнения и самостоятельного составления алгоритмических предписаний и инструкций на математи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 материале; использования и самостоятельного со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формул на основе обобщения частных случаев и результатов эксперимента; выполнения расчетов практиче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характера;</w:t>
      </w:r>
    </w:p>
    <w:p w:rsidR="0001221A" w:rsidRPr="00E80531" w:rsidRDefault="0001221A" w:rsidP="0001221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дисциплин и реальной жизни; проверки и оценки 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своей работы, соотнесения их с поставленной за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дачей, с личным жизненным опытом;</w:t>
      </w:r>
    </w:p>
    <w:p w:rsidR="0001221A" w:rsidRPr="00E80531" w:rsidRDefault="0001221A" w:rsidP="0001221A">
      <w:pPr>
        <w:pStyle w:val="a3"/>
        <w:widowControl w:val="0"/>
        <w:numPr>
          <w:ilvl w:val="0"/>
          <w:numId w:val="2"/>
        </w:numPr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мации, интегрирования ее в личный опыт.</w:t>
      </w:r>
    </w:p>
    <w:p w:rsidR="0001221A" w:rsidRPr="009F6D2B" w:rsidRDefault="0001221A" w:rsidP="00012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1A" w:rsidRPr="00055040" w:rsidRDefault="0001221A" w:rsidP="0001221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к УМК Ю.М.Колягина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Алгебра и н</w:t>
      </w:r>
      <w:r>
        <w:rPr>
          <w:rFonts w:ascii="Times New Roman" w:eastAsia="Times New Roman" w:hAnsi="Times New Roman" w:cs="Times New Roman"/>
          <w:sz w:val="24"/>
          <w:szCs w:val="24"/>
        </w:rPr>
        <w:t>ачала математического анализа» 11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04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5040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учреждений. Базовый и профильный уровни.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общего образования с учетом авторского тематического планирования учебного материала </w:t>
      </w:r>
      <w:r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49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954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общеобразовательных учреждений. М.: Просвещение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>0 год</w:t>
      </w:r>
    </w:p>
    <w:p w:rsidR="0001221A" w:rsidRPr="009F6D2B" w:rsidRDefault="0001221A" w:rsidP="000122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1A" w:rsidRPr="00CD7FD5" w:rsidRDefault="0001221A" w:rsidP="0001221A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9F6D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ab/>
      </w:r>
      <w:r w:rsidRPr="00CD7FD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Требования к уровню подготовки</w:t>
      </w:r>
    </w:p>
    <w:p w:rsidR="0001221A" w:rsidRDefault="0001221A" w:rsidP="0001221A">
      <w:pPr>
        <w:keepNext/>
        <w:tabs>
          <w:tab w:val="left" w:pos="709"/>
        </w:tabs>
        <w:spacing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В   результате   изучения   математики на </w:t>
      </w:r>
      <w:r w:rsidRPr="00DE29A3">
        <w:rPr>
          <w:rFonts w:ascii="Times New Roman" w:eastAsia="Times New Roman" w:hAnsi="Times New Roman" w:cs="Times New Roman"/>
        </w:rPr>
        <w:t>базовом</w:t>
      </w:r>
      <w:r>
        <w:rPr>
          <w:rFonts w:ascii="Times New Roman" w:eastAsia="Times New Roman" w:hAnsi="Times New Roman" w:cs="Times New Roman"/>
          <w:color w:val="000000"/>
        </w:rPr>
        <w:t xml:space="preserve"> уровне в старшей школе ученик должен</w:t>
      </w:r>
    </w:p>
    <w:p w:rsidR="0001221A" w:rsidRPr="003A5DC1" w:rsidRDefault="0001221A" w:rsidP="000122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дованию процессов и явлений в природе и обществе;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значение практики и вопросов, возникающих в самой математике для формирования и раз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лиза, возникновения и развития геометрии;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вероятностный характер различных процессов окружающего мира;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DE29A3">
        <w:rPr>
          <w:rFonts w:ascii="Times New Roman" w:eastAsia="Times New Roman" w:hAnsi="Times New Roman" w:cs="Times New Roman"/>
          <w:b/>
          <w:color w:val="000000"/>
        </w:rPr>
        <w:t>Алгебра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уметь: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значения числовых и буквенных выражений, осуществляя необходимые подста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новки и преобразования;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DE29A3">
        <w:rPr>
          <w:rFonts w:ascii="Times New Roman" w:eastAsia="Times New Roman" w:hAnsi="Times New Roman" w:cs="Times New Roman"/>
          <w:i/>
          <w:iCs/>
          <w:color w:val="000000"/>
        </w:rPr>
        <w:softHyphen/>
        <w:t>дневной жизни: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 xml:space="preserve">для практических расчетов по формулам, включая формулы, содержащие степени, </w:t>
      </w:r>
      <w:proofErr w:type="spellStart"/>
      <w:proofErr w:type="gramStart"/>
      <w:r w:rsidRPr="00DE29A3">
        <w:rPr>
          <w:rFonts w:ascii="Times New Roman" w:eastAsia="Times New Roman" w:hAnsi="Times New Roman" w:cs="Times New Roman"/>
          <w:color w:val="000000"/>
        </w:rPr>
        <w:t>радика</w:t>
      </w:r>
      <w:proofErr w:type="spellEnd"/>
      <w:r w:rsidRPr="00DE29A3">
        <w:rPr>
          <w:rFonts w:ascii="Times New Roman" w:eastAsia="Times New Roman" w:hAnsi="Times New Roman" w:cs="Times New Roman"/>
          <w:color w:val="000000"/>
        </w:rPr>
        <w:softHyphen/>
      </w:r>
      <w:r w:rsidRPr="00DE29A3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DE29A3">
        <w:rPr>
          <w:rFonts w:ascii="Times New Roman" w:eastAsia="Times New Roman" w:hAnsi="Times New Roman" w:cs="Times New Roman"/>
          <w:color w:val="000000"/>
        </w:rPr>
        <w:t>лы</w:t>
      </w:r>
      <w:proofErr w:type="spellEnd"/>
      <w:proofErr w:type="gramEnd"/>
      <w:r w:rsidRPr="00DE29A3">
        <w:rPr>
          <w:rFonts w:ascii="Times New Roman" w:eastAsia="Times New Roman" w:hAnsi="Times New Roman" w:cs="Times New Roman"/>
          <w:color w:val="000000"/>
        </w:rPr>
        <w:t>, логарифмы и тригонометрические функции, используя при необходимости справочные мате</w:t>
      </w:r>
      <w:r w:rsidRPr="00DE29A3">
        <w:rPr>
          <w:rFonts w:ascii="Times New Roman" w:eastAsia="Times New Roman" w:hAnsi="Times New Roman" w:cs="Times New Roman"/>
          <w:color w:val="000000"/>
        </w:rPr>
        <w:softHyphen/>
      </w:r>
      <w:r w:rsidRPr="00DE29A3">
        <w:rPr>
          <w:rFonts w:ascii="Times New Roman" w:eastAsia="Times New Roman" w:hAnsi="Times New Roman" w:cs="Times New Roman"/>
          <w:color w:val="000000"/>
        </w:rPr>
        <w:br/>
        <w:t>риалы и простейшие вычислительные устройства;</w:t>
      </w:r>
    </w:p>
    <w:p w:rsidR="0001221A" w:rsidRDefault="0001221A" w:rsidP="0001221A">
      <w:pPr>
        <w:pStyle w:val="a3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color w:val="000000"/>
        </w:rPr>
        <w:t>Функции и графики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уметь: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строить графики изученных функций;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lastRenderedPageBreak/>
        <w:t>решать уравнения, простейшие системы уравнений, используя свойства функций и их гра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фиков;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DE29A3">
        <w:rPr>
          <w:rFonts w:ascii="Times New Roman" w:eastAsia="Times New Roman" w:hAnsi="Times New Roman" w:cs="Times New Roman"/>
          <w:i/>
          <w:iCs/>
          <w:color w:val="000000"/>
        </w:rPr>
        <w:softHyphen/>
        <w:t>дневной жизни: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для описания с помощью функций различных зависимостей, представления их графически,</w:t>
      </w:r>
      <w:r w:rsidRPr="00DE29A3">
        <w:rPr>
          <w:rFonts w:ascii="Times New Roman" w:eastAsia="Times New Roman" w:hAnsi="Times New Roman" w:cs="Times New Roman"/>
          <w:color w:val="000000"/>
        </w:rPr>
        <w:br/>
        <w:t>интерпретации графиков;</w:t>
      </w:r>
    </w:p>
    <w:p w:rsidR="0001221A" w:rsidRPr="00DE29A3" w:rsidRDefault="0001221A" w:rsidP="0001221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 w:rsidRPr="00DE29A3">
        <w:rPr>
          <w:rFonts w:ascii="Times New Roman" w:eastAsia="Times New Roman" w:hAnsi="Times New Roman" w:cs="Times New Roman"/>
          <w:b/>
          <w:color w:val="000000"/>
        </w:rPr>
        <w:t xml:space="preserve">Начала </w:t>
      </w:r>
      <w:r w:rsidRPr="00DE29A3">
        <w:rPr>
          <w:rFonts w:ascii="Times New Roman" w:eastAsia="Times New Roman" w:hAnsi="Times New Roman" w:cs="Times New Roman"/>
          <w:b/>
          <w:bCs/>
          <w:color w:val="000000"/>
        </w:rPr>
        <w:t xml:space="preserve">математического </w:t>
      </w:r>
      <w:r w:rsidRPr="00DE29A3">
        <w:rPr>
          <w:rFonts w:ascii="Times New Roman" w:eastAsia="Times New Roman" w:hAnsi="Times New Roman" w:cs="Times New Roman"/>
          <w:b/>
          <w:color w:val="000000"/>
        </w:rPr>
        <w:t>анализа</w:t>
      </w:r>
    </w:p>
    <w:p w:rsidR="0001221A" w:rsidRPr="00DE29A3" w:rsidRDefault="0001221A" w:rsidP="0001221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</w:t>
      </w: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уметь: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производные и первообразные элементарных функций, используя справочные</w:t>
      </w:r>
      <w:r w:rsidRPr="00DE29A3">
        <w:rPr>
          <w:rFonts w:ascii="Times New Roman" w:eastAsia="Times New Roman" w:hAnsi="Times New Roman" w:cs="Times New Roman"/>
          <w:color w:val="000000"/>
        </w:rPr>
        <w:br/>
        <w:t>материалы;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исследовать в простейших случаях функции на монотонность, находить наибольшие</w:t>
      </w:r>
      <w:r w:rsidRPr="00DE29A3">
        <w:rPr>
          <w:rFonts w:ascii="Times New Roman" w:eastAsia="Times New Roman" w:hAnsi="Times New Roman" w:cs="Times New Roman"/>
          <w:color w:val="000000"/>
        </w:rPr>
        <w:br/>
        <w:t>и наименьшие значения функций, строить графики многочленов и простейших рациональных</w:t>
      </w:r>
      <w:r w:rsidRPr="00DE29A3">
        <w:rPr>
          <w:rFonts w:ascii="Times New Roman" w:eastAsia="Times New Roman" w:hAnsi="Times New Roman" w:cs="Times New Roman"/>
          <w:color w:val="000000"/>
        </w:rPr>
        <w:br/>
        <w:t>функций с использованием аппарата математического анализа;</w:t>
      </w:r>
    </w:p>
    <w:p w:rsidR="0001221A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в простейших случаях площади с использованием первообразной;</w:t>
      </w:r>
    </w:p>
    <w:p w:rsidR="0001221A" w:rsidRPr="00F5798F" w:rsidRDefault="0001221A" w:rsidP="0001221A">
      <w:pPr>
        <w:ind w:left="426"/>
        <w:rPr>
          <w:rFonts w:ascii="Times New Roman" w:eastAsia="Times New Roman" w:hAnsi="Times New Roman" w:cs="Times New Roman"/>
          <w:color w:val="000000"/>
        </w:rPr>
      </w:pPr>
      <w:r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E29A3">
        <w:rPr>
          <w:rFonts w:ascii="Times New Roman" w:eastAsia="Times New Roman" w:hAnsi="Times New Roman" w:cs="Times New Roman"/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color w:val="000000"/>
        </w:rPr>
        <w:t>Уравнения и неравенства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уметь: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решать рациональные, показательные и логарифмические уравнения и неравенства, про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стейшие иррациональные и тригонометрические уравнения, их системы;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составлять уравнения и неравенства по условию задачи;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использовать для приближенного решения уравнений и неравен</w:t>
      </w:r>
      <w:proofErr w:type="gramStart"/>
      <w:r w:rsidRPr="00DE29A3">
        <w:rPr>
          <w:rFonts w:ascii="Times New Roman" w:eastAsia="Times New Roman" w:hAnsi="Times New Roman" w:cs="Times New Roman"/>
          <w:color w:val="000000"/>
        </w:rPr>
        <w:t>ств гр</w:t>
      </w:r>
      <w:proofErr w:type="gramEnd"/>
      <w:r w:rsidRPr="00DE29A3">
        <w:rPr>
          <w:rFonts w:ascii="Times New Roman" w:eastAsia="Times New Roman" w:hAnsi="Times New Roman" w:cs="Times New Roman"/>
          <w:color w:val="000000"/>
        </w:rPr>
        <w:t>афический метод;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01221A" w:rsidRPr="00DE29A3" w:rsidRDefault="0001221A" w:rsidP="0001221A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DE29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softHyphen/>
        <w:t>дневной жизни: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для построения и исследования простейших математических моделей;</w:t>
      </w:r>
    </w:p>
    <w:p w:rsidR="0001221A" w:rsidRPr="0049102E" w:rsidRDefault="0001221A" w:rsidP="0001221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Pr="0049102E">
        <w:rPr>
          <w:rFonts w:ascii="Times New Roman" w:eastAsia="Times New Roman" w:hAnsi="Times New Roman" w:cs="Times New Roman"/>
          <w:b/>
          <w:bCs/>
          <w:color w:val="000000"/>
        </w:rPr>
        <w:t>Элементы комбинаторики, статистики и теории вероятностей</w:t>
      </w:r>
    </w:p>
    <w:p w:rsidR="0001221A" w:rsidRPr="0049102E" w:rsidRDefault="0001221A" w:rsidP="0001221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</w:t>
      </w:r>
      <w:r w:rsidRPr="0049102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уметь: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решать простейшие комбинаторные задачи методом перебора, а также с использованием</w:t>
      </w:r>
      <w:r w:rsidRPr="00DE29A3">
        <w:rPr>
          <w:rFonts w:ascii="Times New Roman" w:eastAsia="Times New Roman" w:hAnsi="Times New Roman" w:cs="Times New Roman"/>
          <w:color w:val="000000"/>
        </w:rPr>
        <w:br/>
        <w:t>известных формул;</w:t>
      </w:r>
    </w:p>
    <w:p w:rsidR="0001221A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в простейших случаях вероятности событий на основе подсчета числа исходов;</w:t>
      </w:r>
    </w:p>
    <w:p w:rsidR="0001221A" w:rsidRPr="00F5798F" w:rsidRDefault="0001221A" w:rsidP="0001221A">
      <w:pPr>
        <w:ind w:left="426"/>
        <w:rPr>
          <w:rFonts w:ascii="Times New Roman" w:eastAsia="Times New Roman" w:hAnsi="Times New Roman" w:cs="Times New Roman"/>
          <w:color w:val="000000"/>
        </w:rPr>
      </w:pPr>
      <w:r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softHyphen/>
        <w:t>дневной жизни: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для анализа реальных числовых данных, представленных в виде диаграмм, графиков;</w:t>
      </w:r>
    </w:p>
    <w:p w:rsidR="0001221A" w:rsidRPr="00DE29A3" w:rsidRDefault="0001221A" w:rsidP="000122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 xml:space="preserve">анализа информации статистического характера; </w:t>
      </w:r>
    </w:p>
    <w:p w:rsidR="00C91954" w:rsidRDefault="00C91954"/>
    <w:sectPr w:rsidR="00C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01CB"/>
    <w:multiLevelType w:val="hybridMultilevel"/>
    <w:tmpl w:val="79182A4E"/>
    <w:lvl w:ilvl="0" w:tplc="B1F8E6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52885"/>
    <w:multiLevelType w:val="hybridMultilevel"/>
    <w:tmpl w:val="E7F093D8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221A"/>
    <w:rsid w:val="0001221A"/>
    <w:rsid w:val="00C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1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6374</Characters>
  <Application>Microsoft Office Word</Application>
  <DocSecurity>0</DocSecurity>
  <Lines>53</Lines>
  <Paragraphs>14</Paragraphs>
  <ScaleCrop>false</ScaleCrop>
  <Company>МОУ СОШ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2017-10-14T03:47:00Z</dcterms:created>
  <dcterms:modified xsi:type="dcterms:W3CDTF">2017-10-14T03:49:00Z</dcterms:modified>
</cp:coreProperties>
</file>