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CC" w:rsidRPr="00AA32CC" w:rsidRDefault="00AA32CC" w:rsidP="00AA32CC">
      <w:pPr>
        <w:widowControl w:val="0"/>
        <w:shd w:val="solid" w:color="FFFFFF" w:fill="auto"/>
        <w:ind w:left="0" w:firstLine="709"/>
        <w:jc w:val="center"/>
        <w:rPr>
          <w:b/>
          <w:color w:val="000000"/>
          <w:sz w:val="32"/>
          <w:szCs w:val="32"/>
          <w:shd w:val="solid" w:color="FFFFFF" w:fill="auto"/>
        </w:rPr>
      </w:pPr>
      <w:r w:rsidRPr="00AA32CC">
        <w:rPr>
          <w:b/>
          <w:color w:val="000000"/>
          <w:sz w:val="32"/>
          <w:szCs w:val="32"/>
          <w:shd w:val="solid" w:color="FFFFFF" w:fill="auto"/>
        </w:rPr>
        <w:t>Аннотация к программе элективного курса «Физика дома и в доме»</w:t>
      </w:r>
    </w:p>
    <w:p w:rsidR="00AA32CC" w:rsidRDefault="00AA32CC" w:rsidP="00AA32CC">
      <w:pPr>
        <w:widowControl w:val="0"/>
        <w:shd w:val="solid" w:color="FFFFFF" w:fill="auto"/>
        <w:ind w:left="0" w:firstLine="709"/>
        <w:rPr>
          <w:color w:val="000000"/>
          <w:sz w:val="28"/>
          <w:szCs w:val="28"/>
          <w:shd w:val="solid" w:color="FFFFFF" w:fill="auto"/>
        </w:rPr>
      </w:pPr>
      <w:proofErr w:type="gramStart"/>
      <w:r>
        <w:rPr>
          <w:color w:val="000000"/>
          <w:sz w:val="28"/>
          <w:szCs w:val="28"/>
          <w:shd w:val="solid" w:color="FFFFFF" w:fill="auto"/>
        </w:rPr>
        <w:t>Программа курса (курса по выбору для учащихся 9 классов) рассчитана на 12 учебных часов.</w:t>
      </w:r>
      <w:proofErr w:type="gramEnd"/>
      <w:r>
        <w:rPr>
          <w:color w:val="000000"/>
          <w:sz w:val="28"/>
          <w:szCs w:val="28"/>
          <w:shd w:val="solid" w:color="FFFFFF" w:fill="auto"/>
        </w:rPr>
        <w:t xml:space="preserve"> Она ориентирована на показ применения полученных из курса физики сведений в повседневной жизни, в быту. В процессе изучения элективного курса учащиеся имеют возможность расширить свои представления о природе, развить знания о физических явлениях, материалах и их свойствах. </w:t>
      </w:r>
    </w:p>
    <w:p w:rsidR="00AA32CC" w:rsidRDefault="00AA32CC" w:rsidP="00AA32CC">
      <w:pPr>
        <w:widowControl w:val="0"/>
        <w:shd w:val="solid" w:color="FFFFFF" w:fill="auto"/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 xml:space="preserve">Курс - </w:t>
      </w:r>
      <w:proofErr w:type="spellStart"/>
      <w:r>
        <w:rPr>
          <w:color w:val="000000"/>
          <w:sz w:val="28"/>
          <w:szCs w:val="28"/>
          <w:shd w:val="solid" w:color="FFFFFF" w:fill="auto"/>
        </w:rPr>
        <w:t>межпредметный</w:t>
      </w:r>
      <w:proofErr w:type="spellEnd"/>
      <w:r>
        <w:rPr>
          <w:color w:val="000000"/>
          <w:sz w:val="28"/>
          <w:szCs w:val="28"/>
          <w:shd w:val="solid" w:color="FFFFFF" w:fill="auto"/>
        </w:rPr>
        <w:t xml:space="preserve">: наряду со сведениями из физики в его содержание входит знакомство с некоторыми техническими приборами и приспособлениями, материал из химии, биологии, математики. </w:t>
      </w:r>
    </w:p>
    <w:p w:rsidR="00AA32CC" w:rsidRDefault="00AA32CC" w:rsidP="00AA32CC">
      <w:pPr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Основные цели курса:</w:t>
      </w:r>
    </w:p>
    <w:p w:rsidR="00AA32CC" w:rsidRDefault="00AA32CC" w:rsidP="00AA32CC">
      <w:pPr>
        <w:numPr>
          <w:ilvl w:val="0"/>
          <w:numId w:val="1"/>
        </w:numPr>
        <w:tabs>
          <w:tab w:val="left" w:pos="56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развитие интереса к физике;</w:t>
      </w:r>
    </w:p>
    <w:p w:rsidR="00AA32CC" w:rsidRDefault="00AA32CC" w:rsidP="00AA32CC">
      <w:pPr>
        <w:numPr>
          <w:ilvl w:val="0"/>
          <w:numId w:val="1"/>
        </w:numPr>
        <w:tabs>
          <w:tab w:val="left" w:pos="709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совершенствование полученных в основном курсе знаний и умений;</w:t>
      </w:r>
    </w:p>
    <w:p w:rsidR="00AA32CC" w:rsidRDefault="00AA32CC" w:rsidP="00AA32CC">
      <w:pPr>
        <w:numPr>
          <w:ilvl w:val="0"/>
          <w:numId w:val="1"/>
        </w:numPr>
        <w:tabs>
          <w:tab w:val="left" w:pos="709"/>
        </w:tabs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solid" w:color="FFFFFF" w:fill="auto"/>
        </w:rPr>
        <w:t>приобретение навыка  поиска нужных данных, их отбора, анализа, обобщения;</w:t>
      </w:r>
    </w:p>
    <w:p w:rsidR="00AA32CC" w:rsidRDefault="00AA32CC" w:rsidP="00AA32CC">
      <w:pPr>
        <w:numPr>
          <w:ilvl w:val="0"/>
          <w:numId w:val="1"/>
        </w:numPr>
        <w:tabs>
          <w:tab w:val="left" w:pos="709"/>
        </w:tabs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  <w:shd w:val="solid" w:color="FFFFFF" w:fill="auto"/>
        </w:rPr>
        <w:t>применение полученных из курса физики знаний и умений в повседневной жизни, в быту.</w:t>
      </w:r>
      <w:r>
        <w:rPr>
          <w:sz w:val="28"/>
          <w:szCs w:val="28"/>
        </w:rPr>
        <w:t xml:space="preserve"> </w:t>
      </w:r>
    </w:p>
    <w:p w:rsidR="00AA32CC" w:rsidRDefault="00AA32CC" w:rsidP="00AA32CC">
      <w:p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 курса:</w:t>
      </w:r>
    </w:p>
    <w:p w:rsidR="00AA32CC" w:rsidRDefault="00AA32CC" w:rsidP="00AA32C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1) расширение физических знаний и умений учащихся;</w:t>
      </w:r>
    </w:p>
    <w:p w:rsidR="00AA32CC" w:rsidRDefault="00AA32CC" w:rsidP="00AA32C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>2) развитие умений пользоваться табличными данными, строить графики, исследовать их, выдвигать гипотезу, проводить эксперимент и делать выводы на основе анализа экспериментальных данных;</w:t>
      </w:r>
    </w:p>
    <w:p w:rsidR="00AA32CC" w:rsidRDefault="00AA32CC" w:rsidP="00AA32CC">
      <w:pPr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  <w:shd w:val="solid" w:color="FFFFFF" w:fill="auto"/>
        </w:rPr>
        <w:t xml:space="preserve">закрепление умений пользоваться научно-популярной и справочной литературой, Интернетом; </w:t>
      </w:r>
    </w:p>
    <w:p w:rsidR="00AA32CC" w:rsidRDefault="00AA32CC" w:rsidP="00AA32CC">
      <w:pPr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 xml:space="preserve">4) расширение спектра умений (анкетирование, составление тематических карточек, таблиц, схем) по избранной теме; </w:t>
      </w:r>
    </w:p>
    <w:p w:rsidR="00AA32CC" w:rsidRDefault="00AA32CC" w:rsidP="00AA32CC">
      <w:pPr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>5) развитие умений всматриваться в окружающий мир, видеть удивительное в простом, привычном явлении;</w:t>
      </w:r>
    </w:p>
    <w:p w:rsidR="00AA32CC" w:rsidRDefault="00AA32CC" w:rsidP="00AA32CC">
      <w:pPr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 xml:space="preserve">6) расширение кругозора, рассмотрение истории возникновения и технического совершенствования бытовых приборов. </w:t>
      </w:r>
    </w:p>
    <w:p w:rsidR="00AA32CC" w:rsidRDefault="00AA32CC" w:rsidP="00AA32CC">
      <w:pPr>
        <w:widowControl w:val="0"/>
        <w:shd w:val="solid" w:color="FFFFFF" w:fill="auto"/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 xml:space="preserve">В содержании элективного курса выделяется теоретический и практический аспекты. В каждой теме содержится 3 части: теория, практические работы (опыты и исследования), полезные советы. </w:t>
      </w:r>
    </w:p>
    <w:p w:rsidR="00AA32CC" w:rsidRDefault="00AA32CC" w:rsidP="00AA32CC">
      <w:pPr>
        <w:widowControl w:val="0"/>
        <w:shd w:val="solid" w:color="FFFFFF" w:fill="auto"/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 xml:space="preserve">В связи с тем, что данный курс является элективным, т.е. выбирается учащимися по своей инициативе и с учетом направленности своих познавательных интересов, целесообразно при подведении итогов обучения использовать нетрадиционную систему оценивания: «портфель достижений». Это набор работ каждого отдельного ученика (сочинений, макетов, самостоятельно выполненных наглядных пособий или фото, компьютерные материалы, видеопленки и т.д.), который оценивается на основе разработанных критериев. По результатам этих оценок судят об успешности обучения данного ученика. </w:t>
      </w:r>
    </w:p>
    <w:p w:rsidR="00AA32CC" w:rsidRDefault="00AA32CC" w:rsidP="00AA32CC">
      <w:pPr>
        <w:widowControl w:val="0"/>
        <w:shd w:val="solid" w:color="FFFFFF" w:fill="auto"/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 xml:space="preserve">В личный «портфель достижений» к концу курса каждый должен </w:t>
      </w:r>
      <w:r>
        <w:rPr>
          <w:color w:val="000000"/>
          <w:sz w:val="28"/>
          <w:szCs w:val="28"/>
          <w:shd w:val="solid" w:color="FFFFFF" w:fill="auto"/>
        </w:rPr>
        <w:lastRenderedPageBreak/>
        <w:t xml:space="preserve">«вложить» свой труд. Ученик может самостоятельно решить, какие именно свои работы он считает достаточно успешными, чтобы представить их в «портфеле». </w:t>
      </w:r>
    </w:p>
    <w:p w:rsidR="00AA32CC" w:rsidRDefault="00AA32CC" w:rsidP="00AA32CC">
      <w:pPr>
        <w:widowControl w:val="0"/>
        <w:shd w:val="solid" w:color="FFFFFF" w:fill="auto"/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 xml:space="preserve">Перечень возможных работ учащихся: </w:t>
      </w:r>
    </w:p>
    <w:p w:rsidR="00AA32CC" w:rsidRDefault="00AA32CC" w:rsidP="00AA32CC">
      <w:pPr>
        <w:widowControl w:val="0"/>
        <w:shd w:val="solid" w:color="FFFFFF" w:fill="auto"/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 xml:space="preserve">•   страничка физических наблюдений; </w:t>
      </w:r>
    </w:p>
    <w:p w:rsidR="00AA32CC" w:rsidRDefault="00AA32CC" w:rsidP="00AA32CC">
      <w:pPr>
        <w:widowControl w:val="0"/>
        <w:shd w:val="solid" w:color="FFFFFF" w:fill="auto"/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 xml:space="preserve">•   каталог полезных советов и изобретений; </w:t>
      </w:r>
    </w:p>
    <w:p w:rsidR="00AA32CC" w:rsidRDefault="00AA32CC" w:rsidP="00AA32CC">
      <w:pPr>
        <w:widowControl w:val="0"/>
        <w:shd w:val="solid" w:color="FFFFFF" w:fill="auto"/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 xml:space="preserve">•   чертеж или схема устройства с объяснением; </w:t>
      </w:r>
    </w:p>
    <w:p w:rsidR="00AA32CC" w:rsidRDefault="00AA32CC" w:rsidP="00AA32CC">
      <w:pPr>
        <w:widowControl w:val="0"/>
        <w:shd w:val="solid" w:color="FFFFFF" w:fill="auto"/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 xml:space="preserve">•   текст тематического доклада; </w:t>
      </w:r>
    </w:p>
    <w:p w:rsidR="00AA32CC" w:rsidRDefault="00AA32CC" w:rsidP="00AA32CC">
      <w:pPr>
        <w:widowControl w:val="0"/>
        <w:shd w:val="solid" w:color="FFFFFF" w:fill="auto"/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>•   тематическая презентация, буклет;</w:t>
      </w:r>
    </w:p>
    <w:p w:rsidR="00AA32CC" w:rsidRDefault="00AA32CC" w:rsidP="00AA32CC">
      <w:pPr>
        <w:widowControl w:val="0"/>
        <w:shd w:val="solid" w:color="FFFFFF" w:fill="auto"/>
        <w:ind w:left="0" w:firstLine="709"/>
        <w:rPr>
          <w:color w:val="000000"/>
          <w:sz w:val="28"/>
          <w:szCs w:val="28"/>
          <w:shd w:val="solid" w:color="FFFFFF" w:fill="auto"/>
        </w:rPr>
      </w:pPr>
      <w:r>
        <w:rPr>
          <w:color w:val="000000"/>
          <w:sz w:val="28"/>
          <w:szCs w:val="28"/>
          <w:shd w:val="solid" w:color="FFFFFF" w:fill="auto"/>
        </w:rPr>
        <w:t xml:space="preserve">• </w:t>
      </w:r>
      <w:r>
        <w:rPr>
          <w:color w:val="000000"/>
          <w:sz w:val="16"/>
          <w:szCs w:val="16"/>
          <w:shd w:val="solid" w:color="FFFFFF" w:fill="auto"/>
        </w:rPr>
        <w:t xml:space="preserve"> </w:t>
      </w:r>
      <w:r>
        <w:rPr>
          <w:color w:val="000000"/>
          <w:sz w:val="28"/>
          <w:szCs w:val="28"/>
          <w:shd w:val="solid" w:color="FFFFFF" w:fill="auto"/>
        </w:rPr>
        <w:t xml:space="preserve">поделка (которая в дальнейшем может быть представлена на выставке) и др. </w:t>
      </w:r>
    </w:p>
    <w:p w:rsidR="00AA32CC" w:rsidRDefault="00AA32CC" w:rsidP="00AA32CC">
      <w:p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изучении курса возможны различные формы занятий: рассказ и беседа учителя, выступление учеников, коллективная, групповая, индивидуальная постановка экспериментов, выполнение практических работ и т. д. </w:t>
      </w:r>
    </w:p>
    <w:p w:rsidR="00AA04B1" w:rsidRDefault="00AA32CC"/>
    <w:sectPr w:rsidR="00AA04B1" w:rsidSect="0068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6DA7"/>
    <w:multiLevelType w:val="hybridMultilevel"/>
    <w:tmpl w:val="D78E0EBA"/>
    <w:lvl w:ilvl="0" w:tplc="6B480154">
      <w:numFmt w:val="bullet"/>
      <w:suff w:val="space"/>
      <w:lvlText w:val="-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CC"/>
    <w:rsid w:val="000316B3"/>
    <w:rsid w:val="00683A4E"/>
    <w:rsid w:val="0086370E"/>
    <w:rsid w:val="00AA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CC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2017-10-14T12:33:00Z</dcterms:created>
  <dcterms:modified xsi:type="dcterms:W3CDTF">2017-10-14T12:34:00Z</dcterms:modified>
</cp:coreProperties>
</file>