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61" w:rsidRPr="00E36661" w:rsidRDefault="00E36661" w:rsidP="00E36661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E36661">
        <w:rPr>
          <w:sz w:val="28"/>
          <w:szCs w:val="28"/>
        </w:rPr>
        <w:t xml:space="preserve">Аннотация к </w:t>
      </w:r>
      <w:r w:rsidRPr="00E36661">
        <w:rPr>
          <w:bCs/>
          <w:sz w:val="28"/>
          <w:szCs w:val="28"/>
        </w:rPr>
        <w:t>рабоч</w:t>
      </w:r>
      <w:r>
        <w:rPr>
          <w:bCs/>
          <w:sz w:val="28"/>
          <w:szCs w:val="28"/>
        </w:rPr>
        <w:t>ей</w:t>
      </w:r>
      <w:r w:rsidRPr="00E36661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</w:p>
    <w:p w:rsidR="00E36661" w:rsidRPr="00E36661" w:rsidRDefault="00E36661" w:rsidP="00E36661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E36661">
        <w:rPr>
          <w:bCs/>
          <w:sz w:val="28"/>
          <w:szCs w:val="28"/>
        </w:rPr>
        <w:t>элективного курса по русскому языку</w:t>
      </w:r>
    </w:p>
    <w:p w:rsidR="00E36661" w:rsidRPr="00E36661" w:rsidRDefault="00E36661" w:rsidP="00E36661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E36661">
        <w:rPr>
          <w:bCs/>
          <w:sz w:val="28"/>
          <w:szCs w:val="28"/>
        </w:rPr>
        <w:t>«ТЕОРИЯ И ПРАКТИКА НАПИСАНИЯ СОЧИНЕНИЙ»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Рабочая программа курса «</w:t>
      </w:r>
      <w:r>
        <w:t>Теория и практика написания сочинений</w:t>
      </w:r>
      <w:r w:rsidRPr="005C79BE">
        <w:t xml:space="preserve">» разработана  </w:t>
      </w:r>
      <w:r w:rsidRPr="00796226">
        <w:t>с опорой на основные положения Концепции преподавания русского языка и литературы в Российской Федерации</w:t>
      </w:r>
      <w:r>
        <w:t>,</w:t>
      </w:r>
      <w:r w:rsidRPr="00796226">
        <w:t xml:space="preserve"> </w:t>
      </w:r>
      <w:r>
        <w:t>на основе ФГОС СО</w:t>
      </w:r>
      <w:r w:rsidRPr="00C92BF4">
        <w:t>О, требований к результатам освоения основной обр</w:t>
      </w:r>
      <w:r>
        <w:t>азовательной программы среднего</w:t>
      </w:r>
      <w:r w:rsidRPr="00C92BF4">
        <w:t xml:space="preserve"> общего образования Муниципального бюджетного общеобразовательного учреждения средней общеобразовательной школы </w:t>
      </w:r>
      <w:proofErr w:type="spellStart"/>
      <w:r w:rsidRPr="00C92BF4">
        <w:t>с</w:t>
      </w:r>
      <w:proofErr w:type="gramStart"/>
      <w:r w:rsidRPr="00C92BF4">
        <w:t>.</w:t>
      </w:r>
      <w:r>
        <w:t>К</w:t>
      </w:r>
      <w:proofErr w:type="gramEnd"/>
      <w:r>
        <w:t>иселё</w:t>
      </w:r>
      <w:r w:rsidRPr="00C92BF4">
        <w:t>вка</w:t>
      </w:r>
      <w:proofErr w:type="spellEnd"/>
      <w:r w:rsidRPr="00C92BF4">
        <w:t xml:space="preserve"> </w:t>
      </w:r>
      <w:r>
        <w:t>Ульчского</w:t>
      </w:r>
      <w:r w:rsidRPr="00C92BF4">
        <w:t xml:space="preserve"> муниципального района </w:t>
      </w:r>
      <w:r>
        <w:t>Хабаровского края</w:t>
      </w:r>
      <w:r w:rsidRPr="00C92BF4">
        <w:t xml:space="preserve"> с учёт</w:t>
      </w:r>
      <w:r>
        <w:t>ом Примерной программы среднего</w:t>
      </w:r>
      <w:r w:rsidRPr="00C92BF4">
        <w:t xml:space="preserve"> общего образования по </w:t>
      </w:r>
      <w:r>
        <w:t>предмету «Русский язык</w:t>
      </w:r>
      <w:r w:rsidRPr="00C92BF4">
        <w:t xml:space="preserve">» и авторской программы </w:t>
      </w:r>
      <w:r w:rsidRPr="00365DBE">
        <w:t xml:space="preserve">«Русский язык 10-11 классы» под ред. </w:t>
      </w:r>
      <w:proofErr w:type="spellStart"/>
      <w:r w:rsidRPr="00365DBE">
        <w:t>Гольцовой</w:t>
      </w:r>
      <w:proofErr w:type="spellEnd"/>
      <w:r w:rsidRPr="00365DBE">
        <w:t xml:space="preserve"> Н.Г., </w:t>
      </w:r>
      <w:r w:rsidRPr="0022263D">
        <w:rPr>
          <w:rFonts w:eastAsia="Calibri"/>
          <w:lang w:eastAsia="en-US"/>
        </w:rPr>
        <w:t xml:space="preserve">И. В. </w:t>
      </w:r>
      <w:proofErr w:type="spellStart"/>
      <w:r w:rsidRPr="0022263D">
        <w:rPr>
          <w:rFonts w:eastAsia="Calibri"/>
          <w:lang w:eastAsia="en-US"/>
        </w:rPr>
        <w:t>Шамшина</w:t>
      </w:r>
      <w:proofErr w:type="spellEnd"/>
      <w:r w:rsidRPr="0022263D">
        <w:rPr>
          <w:rFonts w:eastAsia="Calibri"/>
          <w:lang w:eastAsia="en-US"/>
        </w:rPr>
        <w:t xml:space="preserve">, </w:t>
      </w:r>
      <w:proofErr w:type="spellStart"/>
      <w:r w:rsidRPr="0022263D">
        <w:rPr>
          <w:rFonts w:eastAsia="Calibri"/>
          <w:lang w:eastAsia="en-US"/>
        </w:rPr>
        <w:t>М.А.Мищериной</w:t>
      </w:r>
      <w:proofErr w:type="spellEnd"/>
      <w:r w:rsidRPr="002226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365DBE">
        <w:t>М.: ООО «ТИД «Русское слово-РС», 20</w:t>
      </w:r>
      <w:r>
        <w:t xml:space="preserve">20 </w:t>
      </w:r>
      <w:r w:rsidRPr="00365DBE">
        <w:t>г.</w:t>
      </w:r>
      <w:r>
        <w:t xml:space="preserve">), ежегодных  </w:t>
      </w:r>
      <w:r>
        <w:rPr>
          <w:rStyle w:val="ff1"/>
        </w:rPr>
        <w:t>м</w:t>
      </w:r>
      <w:r w:rsidRPr="005C79BE">
        <w:rPr>
          <w:rStyle w:val="ff1"/>
        </w:rPr>
        <w:t>етодических рекомендаций для подготовки к итоговому сочинению</w:t>
      </w:r>
      <w:r>
        <w:rPr>
          <w:rStyle w:val="ff2"/>
        </w:rPr>
        <w:t>.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С 2014</w:t>
      </w:r>
      <w:r w:rsidRPr="005C79BE">
        <w:rPr>
          <w:rStyle w:val="ff2"/>
        </w:rPr>
        <w:t>-</w:t>
      </w:r>
      <w:r w:rsidRPr="005C79BE">
        <w:t xml:space="preserve">2015 учебного года для выпускников проводится итоговое сочинение (изложение) в соответствии с Приказом Министерства образования и науки Российской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  <w:jc w:val="both"/>
      </w:pPr>
      <w:r w:rsidRPr="005C79BE">
        <w:t xml:space="preserve">Федерации «О внесении изменений в Порядок проведения государственной итоговой аттестации по образовательным программам среднего общего образования» №923 от 05.08.2014 г. (зарегистрирован Минюстом России 15.08.2014 г., регистрационный №33604). Данное решение принято с целью реализации Послания Президента Российской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  <w:jc w:val="both"/>
      </w:pPr>
      <w:r w:rsidRPr="005C79BE">
        <w:t>Федерации Федеральному Собранию Российской Федерации от 12.12.2013 года</w:t>
      </w:r>
      <w:r w:rsidRPr="005C79BE">
        <w:rPr>
          <w:rStyle w:val="ff2"/>
        </w:rPr>
        <w:t xml:space="preserve">. </w:t>
      </w:r>
      <w:r>
        <w:rPr>
          <w:rStyle w:val="ff2"/>
        </w:rPr>
        <w:t xml:space="preserve">Кроме этого, выпускники сдают ЕГЭ по русскому языку, а сочинение-рассуждение - это творческое задание (27) ЕГЭ.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Сочинение позвол</w:t>
      </w:r>
      <w:r>
        <w:t>яе</w:t>
      </w:r>
      <w:r w:rsidRPr="005C79BE">
        <w:t xml:space="preserve">т проверить широту кругозора, умение мыслить и доказывать свою </w:t>
      </w:r>
      <w:r>
        <w:t xml:space="preserve">  </w:t>
      </w:r>
      <w:r w:rsidRPr="005C79BE">
        <w:t xml:space="preserve">позицию с опорой на самостоятельно выбранные произведения отечественной и мировой </w:t>
      </w:r>
      <w:r>
        <w:t xml:space="preserve">  </w:t>
      </w:r>
      <w:r w:rsidRPr="005C79BE">
        <w:t xml:space="preserve">литературы, владение речью. Введение итогового сочинения (изложения) </w:t>
      </w:r>
      <w:r>
        <w:t>содействует</w:t>
      </w:r>
      <w:r w:rsidRPr="005C79BE">
        <w:t xml:space="preserve"> формированию самосознания учащегося, развитию</w:t>
      </w:r>
      <w:r w:rsidRPr="005C79BE">
        <w:rPr>
          <w:rStyle w:val="ff2"/>
        </w:rPr>
        <w:t xml:space="preserve"> </w:t>
      </w:r>
      <w:r w:rsidRPr="005C79BE">
        <w:t xml:space="preserve">его речевой и читательской культуры. Как итоговое сочинение, так и изложение являются допуском </w:t>
      </w:r>
      <w:proofErr w:type="gramStart"/>
      <w:r w:rsidRPr="005C79BE">
        <w:t>к</w:t>
      </w:r>
      <w:proofErr w:type="gramEnd"/>
      <w:r w:rsidRPr="005C79BE">
        <w:t xml:space="preserve">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  <w:jc w:val="both"/>
      </w:pPr>
      <w:r w:rsidRPr="005C79BE">
        <w:t xml:space="preserve">государственной итоговой аттестации (оценка школой в системе «зачёт—незачёт»). </w:t>
      </w:r>
      <w:r>
        <w:t xml:space="preserve"> </w:t>
      </w:r>
      <w:r w:rsidRPr="005C79BE">
        <w:t xml:space="preserve">В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  <w:jc w:val="both"/>
      </w:pPr>
      <w:r w:rsidRPr="005C79BE">
        <w:t>отличие от изложения, итоговое сочинение —</w:t>
      </w:r>
      <w:r w:rsidRPr="005C79BE">
        <w:rPr>
          <w:rStyle w:val="ff2"/>
        </w:rPr>
        <w:t xml:space="preserve"> </w:t>
      </w:r>
      <w:r w:rsidRPr="005C79BE">
        <w:t>это форма индивидуальных достижени</w:t>
      </w:r>
      <w:r w:rsidRPr="005C79BE">
        <w:rPr>
          <w:rStyle w:val="ls4"/>
        </w:rPr>
        <w:t xml:space="preserve">й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  <w:jc w:val="both"/>
      </w:pPr>
      <w:r w:rsidRPr="005C79BE">
        <w:t>абитуриентов</w:t>
      </w:r>
      <w:r>
        <w:t>.</w:t>
      </w:r>
      <w:r w:rsidRPr="005C79BE">
        <w:t xml:space="preserve">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В связи с этим подготовка к сочинению, его написание, оценка учителем, самооценка школьником занимают одно из важнейших мест в системе образования. Данная работа сопутствует анализу художественного текста, его интерпретации в совместной творческой деятельности учителя и обучающегося.</w:t>
      </w:r>
      <w:r w:rsidRPr="005C79BE">
        <w:rPr>
          <w:rStyle w:val="ff2"/>
        </w:rPr>
        <w:t xml:space="preserve"> </w:t>
      </w:r>
      <w:r w:rsidRPr="005C79BE">
        <w:t>Но в школьном курсе нет возможности уделить достаточно времени формированию у обучающихся коммуникативных компетенций. Поэтому огромную важность приобретают вопросы</w:t>
      </w:r>
      <w:r w:rsidRPr="005C79BE">
        <w:rPr>
          <w:rStyle w:val="ff2"/>
        </w:rPr>
        <w:t xml:space="preserve"> </w:t>
      </w:r>
      <w:r w:rsidRPr="005C79BE">
        <w:t>разработки дополнительных курсов, во время изучения которых у обучающихся формируется творческая способность пользоваться инвентарем языковых средств, который складывается из знаний и готовности к их адекватному использованию. Именно это обуславливает ведение факультативного курса «</w:t>
      </w:r>
      <w:r>
        <w:t>Теория и практика написания сочинений</w:t>
      </w:r>
      <w:r w:rsidRPr="005C79BE">
        <w:t>»</w:t>
      </w:r>
      <w:r w:rsidRPr="005C79BE">
        <w:rPr>
          <w:rStyle w:val="ff2"/>
        </w:rPr>
        <w:t xml:space="preserve">. </w:t>
      </w:r>
    </w:p>
    <w:p w:rsidR="00E36661" w:rsidRDefault="00E36661" w:rsidP="00E36661">
      <w:pPr>
        <w:shd w:val="clear" w:color="auto" w:fill="FFFFFF" w:themeFill="background1"/>
        <w:spacing w:line="285" w:lineRule="atLeast"/>
        <w:ind w:firstLine="708"/>
        <w:jc w:val="both"/>
      </w:pPr>
    </w:p>
    <w:p w:rsidR="00E36661" w:rsidRPr="005C79BE" w:rsidRDefault="00E36661" w:rsidP="00E36661">
      <w:pPr>
        <w:shd w:val="clear" w:color="auto" w:fill="FFFFFF" w:themeFill="background1"/>
        <w:spacing w:line="285" w:lineRule="atLeast"/>
        <w:ind w:firstLine="708"/>
        <w:jc w:val="both"/>
      </w:pPr>
      <w:r w:rsidRPr="00C23E56">
        <w:rPr>
          <w:b/>
          <w:i/>
        </w:rPr>
        <w:t>Основной целью</w:t>
      </w:r>
      <w:r w:rsidRPr="005C79BE">
        <w:t xml:space="preserve"> курса «</w:t>
      </w:r>
      <w:r>
        <w:t>Теория и практика написания сочинений</w:t>
      </w:r>
      <w:r w:rsidRPr="005C79BE">
        <w:t>» является совершенствование навыка написания сочинения</w:t>
      </w:r>
      <w:r w:rsidRPr="005C79BE">
        <w:rPr>
          <w:rStyle w:val="ff2"/>
        </w:rPr>
        <w:t>-</w:t>
      </w:r>
      <w:r w:rsidRPr="005C79BE">
        <w:t>рассуждения.</w:t>
      </w:r>
      <w:r w:rsidRPr="005C79BE">
        <w:rPr>
          <w:rStyle w:val="ff2"/>
        </w:rPr>
        <w:t xml:space="preserve"> </w:t>
      </w:r>
    </w:p>
    <w:p w:rsidR="00E36661" w:rsidRPr="00C23E56" w:rsidRDefault="00E36661" w:rsidP="00E36661">
      <w:pPr>
        <w:shd w:val="clear" w:color="auto" w:fill="FFFFFF" w:themeFill="background1"/>
        <w:spacing w:line="285" w:lineRule="atLeast"/>
        <w:ind w:firstLine="708"/>
        <w:rPr>
          <w:b/>
          <w:i/>
        </w:rPr>
      </w:pPr>
      <w:r w:rsidRPr="00C23E56">
        <w:rPr>
          <w:b/>
          <w:i/>
        </w:rPr>
        <w:t xml:space="preserve">Задачи: </w:t>
      </w:r>
    </w:p>
    <w:p w:rsidR="00E36661" w:rsidRPr="005C79BE" w:rsidRDefault="00E36661" w:rsidP="00E36661">
      <w:pPr>
        <w:pStyle w:val="a3"/>
        <w:numPr>
          <w:ilvl w:val="0"/>
          <w:numId w:val="1"/>
        </w:numPr>
        <w:shd w:val="clear" w:color="auto" w:fill="FFFFFF" w:themeFill="background1"/>
        <w:spacing w:line="285" w:lineRule="atLeast"/>
        <w:jc w:val="both"/>
      </w:pPr>
      <w:r w:rsidRPr="005C79BE">
        <w:rPr>
          <w:rStyle w:val="ff1"/>
        </w:rPr>
        <w:t>совершенствовать</w:t>
      </w:r>
      <w:r w:rsidRPr="005C79BE">
        <w:rPr>
          <w:rStyle w:val="ff2"/>
        </w:rPr>
        <w:t xml:space="preserve"> </w:t>
      </w:r>
      <w:r w:rsidRPr="005C79BE">
        <w:rPr>
          <w:rStyle w:val="ff1"/>
        </w:rPr>
        <w:t>умение</w:t>
      </w:r>
      <w:r w:rsidRPr="005C79BE">
        <w:rPr>
          <w:rStyle w:val="ff2"/>
        </w:rPr>
        <w:t xml:space="preserve"> </w:t>
      </w:r>
      <w:r w:rsidRPr="005C79BE">
        <w:rPr>
          <w:rStyle w:val="ff1"/>
        </w:rPr>
        <w:t xml:space="preserve">работать с текстом художественных </w:t>
      </w:r>
      <w:r w:rsidRPr="005C79BE">
        <w:t>произведений и литературно</w:t>
      </w:r>
      <w:r w:rsidRPr="005C79BE">
        <w:rPr>
          <w:rStyle w:val="ff2"/>
        </w:rPr>
        <w:t>-</w:t>
      </w:r>
      <w:r w:rsidRPr="005C79BE">
        <w:t>критических статей</w:t>
      </w:r>
      <w:r w:rsidRPr="005C79BE">
        <w:rPr>
          <w:rStyle w:val="ff2"/>
        </w:rPr>
        <w:t xml:space="preserve">; </w:t>
      </w:r>
    </w:p>
    <w:p w:rsidR="00E36661" w:rsidRPr="005C79BE" w:rsidRDefault="00E36661" w:rsidP="00E36661">
      <w:pPr>
        <w:pStyle w:val="a3"/>
        <w:numPr>
          <w:ilvl w:val="0"/>
          <w:numId w:val="1"/>
        </w:numPr>
        <w:shd w:val="clear" w:color="auto" w:fill="FFFFFF" w:themeFill="background1"/>
        <w:spacing w:line="285" w:lineRule="atLeast"/>
        <w:jc w:val="both"/>
      </w:pPr>
      <w:r w:rsidRPr="005C79BE">
        <w:rPr>
          <w:rStyle w:val="ff1"/>
        </w:rPr>
        <w:t>совершенствовать умение оперировать теоретико</w:t>
      </w:r>
      <w:r w:rsidRPr="005C79BE">
        <w:rPr>
          <w:rStyle w:val="ff2"/>
        </w:rPr>
        <w:t>-</w:t>
      </w:r>
      <w:r w:rsidRPr="005C79BE">
        <w:rPr>
          <w:rStyle w:val="ff1"/>
        </w:rPr>
        <w:t xml:space="preserve">литературными </w:t>
      </w:r>
      <w:r w:rsidRPr="005C79BE">
        <w:t>понятиями и терминами как инструментом анализа в их связи с конкретными темами сочинений и заданиями</w:t>
      </w:r>
      <w:r w:rsidRPr="005C79BE">
        <w:rPr>
          <w:rStyle w:val="ff2"/>
        </w:rPr>
        <w:t xml:space="preserve">; </w:t>
      </w:r>
    </w:p>
    <w:p w:rsidR="00E36661" w:rsidRPr="005C79BE" w:rsidRDefault="00E36661" w:rsidP="00E36661">
      <w:pPr>
        <w:pStyle w:val="a3"/>
        <w:numPr>
          <w:ilvl w:val="0"/>
          <w:numId w:val="1"/>
        </w:numPr>
        <w:shd w:val="clear" w:color="auto" w:fill="FFFFFF" w:themeFill="background1"/>
        <w:spacing w:line="285" w:lineRule="atLeast"/>
        <w:jc w:val="both"/>
      </w:pPr>
      <w:r w:rsidRPr="005C79BE">
        <w:rPr>
          <w:rStyle w:val="ff8"/>
        </w:rPr>
        <w:lastRenderedPageBreak/>
        <w:t>совершенствовать умение написания сочинения</w:t>
      </w:r>
      <w:r w:rsidRPr="005C79BE">
        <w:rPr>
          <w:rStyle w:val="ff9"/>
        </w:rPr>
        <w:t>-</w:t>
      </w:r>
      <w:r w:rsidRPr="005C79BE">
        <w:rPr>
          <w:rStyle w:val="ff8"/>
        </w:rPr>
        <w:t>рассуждения (т.е.</w:t>
      </w:r>
      <w:r>
        <w:rPr>
          <w:rStyle w:val="ff8"/>
        </w:rPr>
        <w:t xml:space="preserve"> </w:t>
      </w:r>
      <w:r w:rsidRPr="005C79BE">
        <w:t>логично, доказательно и образно излагать свои мысли, аргументировать, уметь делать выводы)</w:t>
      </w:r>
      <w:r w:rsidRPr="005C79BE">
        <w:rPr>
          <w:rStyle w:val="ff9"/>
        </w:rPr>
        <w:t>;</w:t>
      </w:r>
      <w:r w:rsidRPr="005C79BE">
        <w:rPr>
          <w:rStyle w:val="ff2"/>
        </w:rPr>
        <w:t xml:space="preserve"> </w:t>
      </w:r>
    </w:p>
    <w:p w:rsidR="00E36661" w:rsidRPr="005C79BE" w:rsidRDefault="00E36661" w:rsidP="00E36661">
      <w:pPr>
        <w:pStyle w:val="a3"/>
        <w:numPr>
          <w:ilvl w:val="0"/>
          <w:numId w:val="1"/>
        </w:numPr>
        <w:shd w:val="clear" w:color="auto" w:fill="FFFFFF" w:themeFill="background1"/>
        <w:spacing w:line="285" w:lineRule="atLeast"/>
        <w:jc w:val="both"/>
      </w:pPr>
      <w:r w:rsidRPr="005C79BE">
        <w:rPr>
          <w:rStyle w:val="ff8"/>
        </w:rPr>
        <w:t xml:space="preserve">повысить уровень речевого развития (т.е. сформулировать языковое </w:t>
      </w:r>
      <w:r w:rsidRPr="005C79BE">
        <w:t xml:space="preserve">чутье, научиться </w:t>
      </w:r>
      <w:proofErr w:type="gramStart"/>
      <w:r w:rsidRPr="005C79BE">
        <w:t>правильно</w:t>
      </w:r>
      <w:proofErr w:type="gramEnd"/>
      <w:r w:rsidRPr="005C79BE">
        <w:t xml:space="preserve"> выражать свои мысли в устной и письменной речи)</w:t>
      </w:r>
      <w:r w:rsidRPr="005C79BE">
        <w:rPr>
          <w:rStyle w:val="ff9"/>
        </w:rPr>
        <w:t xml:space="preserve">. </w:t>
      </w:r>
    </w:p>
    <w:p w:rsidR="00E36661" w:rsidRDefault="00E36661" w:rsidP="00E36661">
      <w:pPr>
        <w:shd w:val="clear" w:color="auto" w:fill="FFFFFF" w:themeFill="background1"/>
        <w:spacing w:line="285" w:lineRule="atLeast"/>
        <w:rPr>
          <w:b/>
          <w:i/>
        </w:rPr>
      </w:pPr>
    </w:p>
    <w:p w:rsidR="00E36661" w:rsidRPr="005C79BE" w:rsidRDefault="00E36661" w:rsidP="00E36661">
      <w:pPr>
        <w:shd w:val="clear" w:color="auto" w:fill="FFFFFF" w:themeFill="background1"/>
        <w:spacing w:line="285" w:lineRule="atLeast"/>
      </w:pPr>
      <w:r w:rsidRPr="00C23E56">
        <w:rPr>
          <w:b/>
          <w:i/>
        </w:rPr>
        <w:t>Методы</w:t>
      </w:r>
      <w:r w:rsidRPr="00C23E56">
        <w:rPr>
          <w:rStyle w:val="ff2"/>
          <w:b/>
          <w:i/>
        </w:rPr>
        <w:t xml:space="preserve"> </w:t>
      </w:r>
      <w:r w:rsidRPr="005C79BE">
        <w:t>обучения:</w:t>
      </w:r>
      <w:r w:rsidRPr="005C79BE">
        <w:rPr>
          <w:rStyle w:val="ff2"/>
        </w:rPr>
        <w:t xml:space="preserve">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</w:pPr>
      <w:r w:rsidRPr="005C79BE">
        <w:t>•</w:t>
      </w:r>
      <w:r w:rsidRPr="005C79BE">
        <w:rPr>
          <w:rStyle w:val="ff7"/>
        </w:rPr>
        <w:t xml:space="preserve"> </w:t>
      </w:r>
      <w:r w:rsidRPr="005C79BE">
        <w:rPr>
          <w:rStyle w:val="ff1"/>
        </w:rPr>
        <w:t>Исследование;</w:t>
      </w:r>
      <w:r w:rsidRPr="005C79BE">
        <w:rPr>
          <w:rStyle w:val="ff2"/>
        </w:rPr>
        <w:t xml:space="preserve">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</w:pPr>
      <w:r w:rsidRPr="005C79BE">
        <w:t>•</w:t>
      </w:r>
      <w:r w:rsidRPr="005C79BE">
        <w:rPr>
          <w:rStyle w:val="ff7"/>
        </w:rPr>
        <w:t xml:space="preserve"> </w:t>
      </w:r>
      <w:r w:rsidRPr="005C79BE">
        <w:rPr>
          <w:rStyle w:val="ff1"/>
        </w:rPr>
        <w:t>Проблемно</w:t>
      </w:r>
      <w:r w:rsidRPr="005C79BE">
        <w:rPr>
          <w:rStyle w:val="ff2"/>
        </w:rPr>
        <w:t>-</w:t>
      </w:r>
      <w:r w:rsidRPr="005C79BE">
        <w:rPr>
          <w:rStyle w:val="ff1"/>
        </w:rPr>
        <w:t>поисковые задания;</w:t>
      </w:r>
      <w:r w:rsidRPr="005C79BE">
        <w:rPr>
          <w:rStyle w:val="ff2"/>
        </w:rPr>
        <w:t xml:space="preserve">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</w:pPr>
      <w:r w:rsidRPr="005C79BE">
        <w:t>•</w:t>
      </w:r>
      <w:r w:rsidRPr="005C79BE">
        <w:rPr>
          <w:rStyle w:val="ff7"/>
        </w:rPr>
        <w:t xml:space="preserve"> </w:t>
      </w:r>
      <w:r w:rsidRPr="005C79BE">
        <w:rPr>
          <w:rStyle w:val="ff1"/>
        </w:rPr>
        <w:t>Наблюдение;</w:t>
      </w:r>
      <w:r w:rsidRPr="005C79BE">
        <w:rPr>
          <w:rStyle w:val="ff2"/>
        </w:rPr>
        <w:t xml:space="preserve">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</w:pPr>
      <w:r w:rsidRPr="005C79BE">
        <w:t>•</w:t>
      </w:r>
      <w:r w:rsidRPr="005C79BE">
        <w:rPr>
          <w:rStyle w:val="ff7"/>
        </w:rPr>
        <w:t xml:space="preserve"> </w:t>
      </w:r>
      <w:r w:rsidRPr="005C79BE">
        <w:rPr>
          <w:rStyle w:val="ff1"/>
        </w:rPr>
        <w:t>Работа с обобщающими схемами;</w:t>
      </w:r>
      <w:r w:rsidRPr="005C79BE">
        <w:rPr>
          <w:rStyle w:val="ff2"/>
        </w:rPr>
        <w:t xml:space="preserve">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</w:pPr>
      <w:r w:rsidRPr="005C79BE">
        <w:t>•</w:t>
      </w:r>
      <w:r w:rsidRPr="005C79BE">
        <w:rPr>
          <w:rStyle w:val="ff7"/>
        </w:rPr>
        <w:t xml:space="preserve"> </w:t>
      </w:r>
      <w:r w:rsidRPr="005C79BE">
        <w:rPr>
          <w:rStyle w:val="ff1"/>
        </w:rPr>
        <w:t>Работа с лингвистическими словарями;</w:t>
      </w:r>
      <w:r w:rsidRPr="005C79BE">
        <w:rPr>
          <w:rStyle w:val="ff2"/>
        </w:rPr>
        <w:t xml:space="preserve">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</w:pPr>
      <w:r w:rsidRPr="005C79BE">
        <w:t>•</w:t>
      </w:r>
      <w:r w:rsidRPr="005C79BE">
        <w:rPr>
          <w:rStyle w:val="ff7"/>
        </w:rPr>
        <w:t xml:space="preserve"> </w:t>
      </w:r>
      <w:r w:rsidRPr="005C79BE">
        <w:rPr>
          <w:rStyle w:val="ff1"/>
        </w:rPr>
        <w:t>Индивидуальные задания.</w:t>
      </w:r>
      <w:r w:rsidRPr="005C79BE">
        <w:rPr>
          <w:rStyle w:val="ff2"/>
        </w:rPr>
        <w:t xml:space="preserve">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</w:pPr>
      <w:r w:rsidRPr="005C79BE">
        <w:t>Основными формами проверки знаний и умений учащихся являются:</w:t>
      </w:r>
      <w:r w:rsidRPr="005C79BE">
        <w:rPr>
          <w:rStyle w:val="ff2"/>
        </w:rPr>
        <w:t xml:space="preserve">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</w:pPr>
      <w:r w:rsidRPr="005C79BE">
        <w:t xml:space="preserve">- </w:t>
      </w:r>
      <w:r w:rsidRPr="005C79BE">
        <w:rPr>
          <w:rStyle w:val="ff1"/>
        </w:rPr>
        <w:t>устные формы –</w:t>
      </w:r>
      <w:r w:rsidRPr="005C79BE">
        <w:t xml:space="preserve"> </w:t>
      </w:r>
      <w:r w:rsidRPr="005C79BE">
        <w:rPr>
          <w:rStyle w:val="ff1"/>
        </w:rPr>
        <w:t>опрос, выступления;</w:t>
      </w:r>
      <w:r w:rsidRPr="005C79BE">
        <w:rPr>
          <w:rStyle w:val="ff2"/>
        </w:rPr>
        <w:t xml:space="preserve">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</w:pPr>
      <w:r w:rsidRPr="005C79BE">
        <w:t xml:space="preserve">- </w:t>
      </w:r>
      <w:r w:rsidRPr="005C79BE">
        <w:rPr>
          <w:rStyle w:val="ff1"/>
        </w:rPr>
        <w:t>письменные формы –</w:t>
      </w:r>
      <w:r>
        <w:rPr>
          <w:rStyle w:val="ff1"/>
        </w:rPr>
        <w:t xml:space="preserve"> </w:t>
      </w:r>
      <w:r w:rsidRPr="005C79BE">
        <w:rPr>
          <w:rStyle w:val="ff1"/>
        </w:rPr>
        <w:t>самостоятельные творческие работы.</w:t>
      </w:r>
      <w:r w:rsidRPr="005C79BE">
        <w:t xml:space="preserve"> </w:t>
      </w:r>
    </w:p>
    <w:p w:rsidR="00E36661" w:rsidRDefault="00E36661" w:rsidP="00E36661">
      <w:pPr>
        <w:shd w:val="clear" w:color="auto" w:fill="FFFFFF" w:themeFill="background1"/>
        <w:spacing w:line="285" w:lineRule="atLeast"/>
      </w:pPr>
    </w:p>
    <w:p w:rsidR="00E36661" w:rsidRPr="00C23E56" w:rsidRDefault="00E36661" w:rsidP="00E36661">
      <w:pPr>
        <w:shd w:val="clear" w:color="auto" w:fill="FFFFFF" w:themeFill="background1"/>
        <w:spacing w:line="285" w:lineRule="atLeast"/>
        <w:ind w:firstLine="708"/>
        <w:rPr>
          <w:b/>
        </w:rPr>
      </w:pPr>
      <w:r w:rsidRPr="00C23E56">
        <w:rPr>
          <w:b/>
        </w:rPr>
        <w:t>Общая характеристика учебного курса</w:t>
      </w:r>
      <w:r w:rsidRPr="00C23E56">
        <w:rPr>
          <w:rStyle w:val="ff5"/>
          <w:b/>
        </w:rPr>
        <w:t xml:space="preserve">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Специфика курса состоит в том, что он содержит методику подготовки к написанию сочинения в 11 классе, систематизирует теоретические сведения о сочинении</w:t>
      </w:r>
      <w:r w:rsidRPr="005C79BE">
        <w:rPr>
          <w:rStyle w:val="ff2"/>
        </w:rPr>
        <w:t>-</w:t>
      </w:r>
      <w:r w:rsidRPr="005C79BE">
        <w:t xml:space="preserve">рассуждении.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Новизна программы заключается в том, что она представляет систему работы учителя</w:t>
      </w:r>
      <w:r w:rsidRPr="005C79BE">
        <w:rPr>
          <w:rStyle w:val="ff2"/>
        </w:rPr>
        <w:t>-</w:t>
      </w:r>
      <w:r w:rsidRPr="005C79BE">
        <w:t>словесника по решению проблемы формирования коммуникативных компетенций учащихся в рамках обучения написанию сочинения –</w:t>
      </w:r>
      <w:r w:rsidRPr="005C79BE">
        <w:rPr>
          <w:rStyle w:val="ff2"/>
        </w:rPr>
        <w:t xml:space="preserve"> </w:t>
      </w:r>
      <w:r w:rsidRPr="005C79BE">
        <w:t>рассуждения, в осуществлении системного подхода к организации деятельности учащихся по усвоению теории литературы и применению этих знаний на практике при написании сочинений</w:t>
      </w:r>
      <w:r w:rsidRPr="005C79BE">
        <w:rPr>
          <w:rStyle w:val="ff2"/>
        </w:rPr>
        <w:t xml:space="preserve">.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  <w:jc w:val="both"/>
      </w:pPr>
      <w:r w:rsidRPr="005C79BE">
        <w:t>Особый акцент сделан на использование ИКТ, что является признаком соответствия современным требованиям к организации учебного процесса</w:t>
      </w:r>
      <w:r w:rsidRPr="005C79BE">
        <w:rPr>
          <w:rStyle w:val="ff2"/>
        </w:rPr>
        <w:t xml:space="preserve">. </w:t>
      </w:r>
    </w:p>
    <w:p w:rsidR="00E36661" w:rsidRPr="00C23E56" w:rsidRDefault="00E36661" w:rsidP="00E36661">
      <w:pPr>
        <w:shd w:val="clear" w:color="auto" w:fill="FFFFFF" w:themeFill="background1"/>
        <w:spacing w:line="285" w:lineRule="atLeast"/>
        <w:ind w:firstLine="708"/>
        <w:jc w:val="both"/>
        <w:rPr>
          <w:b/>
        </w:rPr>
      </w:pPr>
      <w:r w:rsidRPr="00C23E56">
        <w:rPr>
          <w:b/>
        </w:rPr>
        <w:t>Место учебного курса в учебном плане школы</w:t>
      </w:r>
      <w:r w:rsidRPr="00C23E56">
        <w:rPr>
          <w:rStyle w:val="ff5"/>
          <w:b/>
        </w:rPr>
        <w:t xml:space="preserve"> </w:t>
      </w:r>
    </w:p>
    <w:p w:rsidR="00E36661" w:rsidRPr="005C79BE" w:rsidRDefault="00E36661" w:rsidP="00E36661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На изучение</w:t>
      </w:r>
      <w:r w:rsidRPr="005C79BE">
        <w:rPr>
          <w:rStyle w:val="ff2"/>
        </w:rPr>
        <w:t xml:space="preserve"> </w:t>
      </w:r>
      <w:r w:rsidRPr="005C79BE">
        <w:t>курса «</w:t>
      </w:r>
      <w:r>
        <w:t>Теория и практика написания сочинений</w:t>
      </w:r>
      <w:r w:rsidRPr="005C79BE">
        <w:t>» в</w:t>
      </w:r>
      <w:r w:rsidRPr="005C79BE">
        <w:rPr>
          <w:rStyle w:val="ff2"/>
        </w:rPr>
        <w:t xml:space="preserve"> </w:t>
      </w:r>
      <w:r w:rsidRPr="005C79BE">
        <w:t xml:space="preserve">учебном плане </w:t>
      </w:r>
      <w:r>
        <w:t xml:space="preserve">МБОУ СОШ </w:t>
      </w:r>
      <w:proofErr w:type="spellStart"/>
      <w:r>
        <w:t>с</w:t>
      </w:r>
      <w:proofErr w:type="gramStart"/>
      <w:r>
        <w:t>.К</w:t>
      </w:r>
      <w:proofErr w:type="gramEnd"/>
      <w:r>
        <w:t>иселёвка</w:t>
      </w:r>
      <w:proofErr w:type="spellEnd"/>
      <w:r>
        <w:t xml:space="preserve"> </w:t>
      </w:r>
      <w:r w:rsidRPr="005C79BE">
        <w:t>отведен</w:t>
      </w:r>
      <w:r w:rsidRPr="005C79BE">
        <w:rPr>
          <w:rStyle w:val="ff2"/>
        </w:rPr>
        <w:t xml:space="preserve"> </w:t>
      </w:r>
      <w:r w:rsidRPr="005C79BE">
        <w:t xml:space="preserve">1 </w:t>
      </w:r>
      <w:r w:rsidRPr="005C79BE">
        <w:rPr>
          <w:rStyle w:val="ff1"/>
        </w:rPr>
        <w:t xml:space="preserve">час </w:t>
      </w:r>
      <w:r>
        <w:rPr>
          <w:rStyle w:val="ff1"/>
        </w:rPr>
        <w:t xml:space="preserve">в неделю </w:t>
      </w:r>
      <w:r w:rsidRPr="005C79BE">
        <w:rPr>
          <w:rStyle w:val="ff1"/>
        </w:rPr>
        <w:t>в 1</w:t>
      </w:r>
      <w:r w:rsidRPr="005C79BE">
        <w:t xml:space="preserve">0 </w:t>
      </w:r>
      <w:r w:rsidRPr="005C79BE">
        <w:rPr>
          <w:rStyle w:val="ff1"/>
        </w:rPr>
        <w:t>классе</w:t>
      </w:r>
      <w:r w:rsidRPr="005C79BE">
        <w:t xml:space="preserve"> </w:t>
      </w:r>
      <w:r w:rsidRPr="005C79BE">
        <w:rPr>
          <w:rStyle w:val="ff1"/>
        </w:rPr>
        <w:t>и 1 недельный час в 11 классе</w:t>
      </w:r>
      <w:r>
        <w:rPr>
          <w:rStyle w:val="ff1"/>
        </w:rPr>
        <w:t xml:space="preserve"> (всего 70ч.)</w:t>
      </w:r>
      <w:r w:rsidRPr="005C79BE">
        <w:t xml:space="preserve">. </w:t>
      </w:r>
    </w:p>
    <w:p w:rsidR="00513D5C" w:rsidRDefault="00513D5C">
      <w:bookmarkStart w:id="0" w:name="_GoBack"/>
      <w:bookmarkEnd w:id="0"/>
    </w:p>
    <w:sectPr w:rsidR="0051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3839"/>
    <w:multiLevelType w:val="hybridMultilevel"/>
    <w:tmpl w:val="3412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AE"/>
    <w:rsid w:val="00513D5C"/>
    <w:rsid w:val="00E36661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E36661"/>
  </w:style>
  <w:style w:type="character" w:customStyle="1" w:styleId="ls4">
    <w:name w:val="ls4"/>
    <w:basedOn w:val="a0"/>
    <w:rsid w:val="00E36661"/>
  </w:style>
  <w:style w:type="character" w:customStyle="1" w:styleId="ff7">
    <w:name w:val="ff7"/>
    <w:basedOn w:val="a0"/>
    <w:rsid w:val="00E36661"/>
  </w:style>
  <w:style w:type="character" w:customStyle="1" w:styleId="ff1">
    <w:name w:val="ff1"/>
    <w:basedOn w:val="a0"/>
    <w:rsid w:val="00E36661"/>
  </w:style>
  <w:style w:type="character" w:customStyle="1" w:styleId="ff8">
    <w:name w:val="ff8"/>
    <w:basedOn w:val="a0"/>
    <w:rsid w:val="00E36661"/>
  </w:style>
  <w:style w:type="character" w:customStyle="1" w:styleId="ff9">
    <w:name w:val="ff9"/>
    <w:basedOn w:val="a0"/>
    <w:rsid w:val="00E36661"/>
  </w:style>
  <w:style w:type="character" w:customStyle="1" w:styleId="ff5">
    <w:name w:val="ff5"/>
    <w:basedOn w:val="a0"/>
    <w:rsid w:val="00E36661"/>
  </w:style>
  <w:style w:type="paragraph" w:styleId="a3">
    <w:name w:val="List Paragraph"/>
    <w:basedOn w:val="a"/>
    <w:uiPriority w:val="34"/>
    <w:qFormat/>
    <w:rsid w:val="00E36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E36661"/>
  </w:style>
  <w:style w:type="character" w:customStyle="1" w:styleId="ls4">
    <w:name w:val="ls4"/>
    <w:basedOn w:val="a0"/>
    <w:rsid w:val="00E36661"/>
  </w:style>
  <w:style w:type="character" w:customStyle="1" w:styleId="ff7">
    <w:name w:val="ff7"/>
    <w:basedOn w:val="a0"/>
    <w:rsid w:val="00E36661"/>
  </w:style>
  <w:style w:type="character" w:customStyle="1" w:styleId="ff1">
    <w:name w:val="ff1"/>
    <w:basedOn w:val="a0"/>
    <w:rsid w:val="00E36661"/>
  </w:style>
  <w:style w:type="character" w:customStyle="1" w:styleId="ff8">
    <w:name w:val="ff8"/>
    <w:basedOn w:val="a0"/>
    <w:rsid w:val="00E36661"/>
  </w:style>
  <w:style w:type="character" w:customStyle="1" w:styleId="ff9">
    <w:name w:val="ff9"/>
    <w:basedOn w:val="a0"/>
    <w:rsid w:val="00E36661"/>
  </w:style>
  <w:style w:type="character" w:customStyle="1" w:styleId="ff5">
    <w:name w:val="ff5"/>
    <w:basedOn w:val="a0"/>
    <w:rsid w:val="00E36661"/>
  </w:style>
  <w:style w:type="paragraph" w:styleId="a3">
    <w:name w:val="List Paragraph"/>
    <w:basedOn w:val="a"/>
    <w:uiPriority w:val="34"/>
    <w:qFormat/>
    <w:rsid w:val="00E3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2020-08-30T11:31:00Z</dcterms:created>
  <dcterms:modified xsi:type="dcterms:W3CDTF">2020-08-30T11:32:00Z</dcterms:modified>
</cp:coreProperties>
</file>