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с.Кис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</w:rPr>
        <w:t>левка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F044AD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168275</wp:posOffset>
                </wp:positionV>
                <wp:extent cx="2145665" cy="1432560"/>
                <wp:effectExtent l="4445" t="0" r="2540" b="0"/>
                <wp:wrapNone/>
                <wp:docPr id="3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«Утверждено»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_________ </w:t>
                            </w:r>
                            <w:proofErr w:type="spellStart"/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Казюкина</w:t>
                            </w:r>
                            <w:proofErr w:type="spellEnd"/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В.Н. </w:t>
                            </w:r>
                          </w:p>
                          <w:p w:rsidR="00CD39C8" w:rsidRPr="00FA77CB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Приказ от </w:t>
                            </w:r>
                            <w:r w:rsidR="00053C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643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.08.20</w:t>
                            </w:r>
                            <w:r w:rsidR="00F643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№ </w:t>
                            </w:r>
                            <w:r w:rsidR="00053C19" w:rsidRPr="00053C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F643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FA77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2" o:spid="_x0000_s1026" type="#_x0000_t202" style="position:absolute;margin-left:350.15pt;margin-top:13.25pt;width:168.95pt;height:1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" stroked="f">
                <v:textbox>
                  <w:txbxContent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«Утверждено»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_________ </w:t>
                      </w:r>
                      <w:proofErr w:type="spellStart"/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Казюкина</w:t>
                      </w:r>
                      <w:proofErr w:type="spellEnd"/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В.Н. </w:t>
                      </w:r>
                    </w:p>
                    <w:p w:rsidR="00CD39C8" w:rsidRPr="00FA77CB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Приказ от </w:t>
                      </w:r>
                      <w:r w:rsidR="00053C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F643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.08.20</w:t>
                      </w:r>
                      <w:r w:rsidR="00F643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№ </w:t>
                      </w:r>
                      <w:r w:rsidR="00053C19" w:rsidRPr="00053C1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F6436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FA77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9B4" w:rsidRPr="007549B4" w:rsidRDefault="00F044AD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61595</wp:posOffset>
                </wp:positionV>
                <wp:extent cx="2290445" cy="1143000"/>
                <wp:effectExtent l="3810" t="0" r="1270" b="4445"/>
                <wp:wrapNone/>
                <wp:docPr id="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C8" w:rsidRPr="00C9552C" w:rsidRDefault="00CD39C8" w:rsidP="00C9552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CD39C8" w:rsidRPr="00C9552C" w:rsidRDefault="00CD39C8" w:rsidP="00C9552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 по УР </w:t>
                            </w:r>
                          </w:p>
                          <w:p w:rsidR="00CD39C8" w:rsidRPr="00C9552C" w:rsidRDefault="00CD39C8" w:rsidP="00C9552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МБОУ СОШ с.Киселёвка</w:t>
                            </w:r>
                          </w:p>
                          <w:p w:rsidR="00CD39C8" w:rsidRPr="00C9552C" w:rsidRDefault="00CD39C8" w:rsidP="00C9552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 Бывалина Л.Л.</w:t>
                            </w:r>
                          </w:p>
                          <w:p w:rsidR="00CD39C8" w:rsidRPr="00C9552C" w:rsidRDefault="00CD39C8" w:rsidP="00C9552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39C8" w:rsidRPr="00C9552C" w:rsidRDefault="00CD39C8" w:rsidP="00C955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053C1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F6436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»  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августа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20</w:t>
                            </w:r>
                            <w:r w:rsidR="00F6436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9552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4" o:spid="_x0000_s1027" type="#_x0000_t202" style="position:absolute;margin-left:169.8pt;margin-top:4.85pt;width:180.35pt;height:9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" stroked="f">
                <v:textbox style="mso-fit-shape-to-text:t">
                  <w:txbxContent>
                    <w:p w:rsidR="00CD39C8" w:rsidRPr="00C9552C" w:rsidRDefault="00CD39C8" w:rsidP="00C9552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CD39C8" w:rsidRPr="00C9552C" w:rsidRDefault="00CD39C8" w:rsidP="00C9552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Заместитель директора  по УР </w:t>
                      </w:r>
                    </w:p>
                    <w:p w:rsidR="00CD39C8" w:rsidRPr="00C9552C" w:rsidRDefault="00CD39C8" w:rsidP="00C9552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МБОУ СОШ с.Киселёвка</w:t>
                      </w:r>
                    </w:p>
                    <w:p w:rsidR="00CD39C8" w:rsidRPr="00C9552C" w:rsidRDefault="00CD39C8" w:rsidP="00C9552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 Бывалина Л.Л.</w:t>
                      </w:r>
                    </w:p>
                    <w:p w:rsidR="00CD39C8" w:rsidRPr="00C9552C" w:rsidRDefault="00CD39C8" w:rsidP="00C9552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CD39C8" w:rsidRPr="00C9552C" w:rsidRDefault="00CD39C8" w:rsidP="00C955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053C1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F6436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»  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  <w:t>августа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20</w:t>
                      </w:r>
                      <w:r w:rsidR="00F6436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9552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61595</wp:posOffset>
                </wp:positionV>
                <wp:extent cx="3123565" cy="1318260"/>
                <wp:effectExtent l="0" t="0" r="1905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       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заседании  МО учителей                  естественно-математического цикла                                              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 № 1    от   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053C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F643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 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августа 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F643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МО___________ </w:t>
                            </w:r>
                          </w:p>
                          <w:p w:rsidR="00CD39C8" w:rsidRPr="00C9552C" w:rsidRDefault="00CD39C8" w:rsidP="00754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29.9pt;margin-top:4.85pt;width:245.95pt;height:103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" stroked="f">
                <v:textbox style="mso-fit-shape-to-text:t">
                  <w:txbxContent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Рассмотрено        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заседании  МО учителей                  естественно-математического цикла                                              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 № 1    от   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053C1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F6436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 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августа 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 w:rsidR="00F643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МО___________ </w:t>
                      </w:r>
                    </w:p>
                    <w:p w:rsidR="00CD39C8" w:rsidRPr="00C9552C" w:rsidRDefault="00CD39C8" w:rsidP="00754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F58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F58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F58" w:rsidRPr="007549B4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математике для 5-6 классов</w:t>
      </w: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49B4" w:rsidRPr="007549B4" w:rsidRDefault="007549B4" w:rsidP="007549B4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49B4">
        <w:rPr>
          <w:rFonts w:ascii="Times New Roman" w:eastAsia="Times New Roman" w:hAnsi="Times New Roman" w:cs="Times New Roman"/>
          <w:sz w:val="32"/>
          <w:szCs w:val="32"/>
        </w:rPr>
        <w:t>срок реализации программы</w:t>
      </w:r>
      <w:r w:rsidR="00C9552C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7549B4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F64363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7549B4">
        <w:rPr>
          <w:rFonts w:ascii="Times New Roman" w:eastAsia="Times New Roman" w:hAnsi="Times New Roman" w:cs="Times New Roman"/>
          <w:sz w:val="32"/>
          <w:szCs w:val="32"/>
        </w:rPr>
        <w:t>-20</w:t>
      </w:r>
      <w:r w:rsidR="00621042">
        <w:rPr>
          <w:rFonts w:ascii="Times New Roman" w:eastAsia="Times New Roman" w:hAnsi="Times New Roman" w:cs="Times New Roman"/>
          <w:sz w:val="32"/>
          <w:szCs w:val="32"/>
        </w:rPr>
        <w:t>2</w:t>
      </w:r>
      <w:r w:rsidR="00F64363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7549B4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C9552C">
        <w:rPr>
          <w:rFonts w:ascii="Times New Roman" w:eastAsia="Times New Roman" w:hAnsi="Times New Roman" w:cs="Times New Roman"/>
          <w:sz w:val="32"/>
          <w:szCs w:val="32"/>
        </w:rPr>
        <w:t>ы</w:t>
      </w:r>
    </w:p>
    <w:p w:rsidR="007549B4" w:rsidRPr="007549B4" w:rsidRDefault="007549B4" w:rsidP="007549B4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Программу составила:                               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учитель математики  и физики     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Бывалина Л.Л.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40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40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40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40" w:rsidRPr="007549B4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9B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549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549B4">
        <w:rPr>
          <w:rFonts w:ascii="Times New Roman" w:eastAsia="Times New Roman" w:hAnsi="Times New Roman" w:cs="Times New Roman"/>
          <w:sz w:val="28"/>
          <w:szCs w:val="28"/>
        </w:rPr>
        <w:t>исел</w:t>
      </w:r>
      <w:r w:rsidR="00E24AA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</w:rPr>
        <w:t>вка</w:t>
      </w:r>
      <w:proofErr w:type="spellEnd"/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643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49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5D5474" w:rsidRDefault="005D5474" w:rsidP="005D5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74" w:rsidRDefault="00843B22" w:rsidP="005D5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Рабоч</w:t>
      </w:r>
      <w:r w:rsidR="005D5474">
        <w:rPr>
          <w:rFonts w:ascii="Times New Roman" w:hAnsi="Times New Roman" w:cs="Times New Roman"/>
          <w:sz w:val="24"/>
          <w:szCs w:val="24"/>
        </w:rPr>
        <w:t>ая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474"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 для 5</w:t>
      </w:r>
      <w:r w:rsidR="0087270D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классов составлен</w:t>
      </w:r>
      <w:r w:rsidR="005D5474"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5D5474">
        <w:rPr>
          <w:rFonts w:ascii="Times New Roman" w:hAnsi="Times New Roman" w:cs="Times New Roman"/>
          <w:sz w:val="24"/>
          <w:szCs w:val="24"/>
        </w:rPr>
        <w:t>:</w:t>
      </w:r>
    </w:p>
    <w:p w:rsidR="00766073" w:rsidRDefault="00766073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Минобрнауки России от 17 декабря 2010 г. № 1897 (в ред. Приказов Минобрнауки России от 29.12.2014 № 1644, от 31.12.2015 № 1577) </w:t>
      </w:r>
    </w:p>
    <w:p w:rsidR="00766073" w:rsidRPr="00F64363" w:rsidRDefault="00F64363" w:rsidP="00F643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63">
        <w:rPr>
          <w:rFonts w:ascii="Times New Roman" w:hAnsi="Times New Roman" w:cs="Times New Roman"/>
          <w:sz w:val="24"/>
          <w:szCs w:val="24"/>
        </w:rPr>
        <w:t>Концепци</w:t>
      </w:r>
      <w:r w:rsidRPr="00F64363">
        <w:rPr>
          <w:rFonts w:ascii="Times New Roman" w:hAnsi="Times New Roman" w:cs="Times New Roman"/>
          <w:sz w:val="24"/>
          <w:szCs w:val="24"/>
        </w:rPr>
        <w:t xml:space="preserve">и </w:t>
      </w:r>
      <w:r w:rsidRPr="00F64363">
        <w:rPr>
          <w:rFonts w:ascii="Times New Roman" w:hAnsi="Times New Roman" w:cs="Times New Roman"/>
          <w:sz w:val="24"/>
          <w:szCs w:val="24"/>
        </w:rPr>
        <w:t>развития математического образования в Российской Федерации</w:t>
      </w:r>
      <w:r w:rsidRPr="00F64363">
        <w:rPr>
          <w:rFonts w:ascii="Times New Roman" w:hAnsi="Times New Roman" w:cs="Times New Roman"/>
          <w:sz w:val="24"/>
          <w:szCs w:val="24"/>
        </w:rPr>
        <w:t xml:space="preserve"> </w:t>
      </w:r>
      <w:r w:rsidRPr="00F64363">
        <w:rPr>
          <w:rFonts w:ascii="Times New Roman" w:hAnsi="Times New Roman" w:cs="Times New Roman"/>
          <w:sz w:val="24"/>
          <w:szCs w:val="24"/>
        </w:rPr>
        <w:t>(утв. распоряжением Правительства РФ от 24 декабря 2013 г. N 2506-р)</w:t>
      </w:r>
      <w:r w:rsidR="00843B22" w:rsidRPr="00F64363">
        <w:rPr>
          <w:rFonts w:ascii="Times New Roman" w:hAnsi="Times New Roman" w:cs="Times New Roman"/>
          <w:sz w:val="24"/>
          <w:szCs w:val="24"/>
        </w:rPr>
        <w:t>.</w:t>
      </w:r>
      <w:r w:rsidR="00766073" w:rsidRPr="00766073">
        <w:t xml:space="preserve"> </w:t>
      </w:r>
    </w:p>
    <w:p w:rsidR="00843B22" w:rsidRDefault="00766073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6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6073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20</w:t>
      </w:r>
      <w:r w:rsidR="00F64363">
        <w:rPr>
          <w:rFonts w:ascii="Times New Roman" w:hAnsi="Times New Roman" w:cs="Times New Roman"/>
          <w:sz w:val="24"/>
          <w:szCs w:val="24"/>
        </w:rPr>
        <w:t>20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73" w:rsidRDefault="00766073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СОШ с.Киселёвка.</w:t>
      </w:r>
    </w:p>
    <w:p w:rsidR="00E564D7" w:rsidRDefault="00E564D7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Примерных программ по учебным предметам. Математика. 5 – 9 классы: проект. – М.: Просвещение, 2010. – 67 с.</w:t>
      </w:r>
    </w:p>
    <w:p w:rsidR="005D5474" w:rsidRDefault="00C40168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</w:t>
      </w:r>
      <w:r w:rsidR="005D5474" w:rsidRPr="005D5474">
        <w:rPr>
          <w:rFonts w:ascii="Times New Roman" w:hAnsi="Times New Roman" w:cs="Times New Roman"/>
          <w:sz w:val="24"/>
          <w:szCs w:val="24"/>
        </w:rPr>
        <w:t xml:space="preserve">Математика. 5-6 классы: пособие для учителей  </w:t>
      </w:r>
      <w:proofErr w:type="spellStart"/>
      <w:r w:rsidR="005D5474" w:rsidRPr="005D54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D5474" w:rsidRPr="005D5474">
        <w:rPr>
          <w:rFonts w:ascii="Times New Roman" w:hAnsi="Times New Roman" w:cs="Times New Roman"/>
          <w:sz w:val="24"/>
          <w:szCs w:val="24"/>
        </w:rPr>
        <w:t xml:space="preserve">.  организаций / [сост. Т. А. </w:t>
      </w:r>
      <w:proofErr w:type="spellStart"/>
      <w:r w:rsidR="005D5474" w:rsidRPr="005D547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5D5474" w:rsidRPr="005D5474">
        <w:rPr>
          <w:rFonts w:ascii="Times New Roman" w:hAnsi="Times New Roman" w:cs="Times New Roman"/>
          <w:sz w:val="24"/>
          <w:szCs w:val="24"/>
        </w:rPr>
        <w:t>]. - 3-е изд. - М.: Просвещение, 201</w:t>
      </w:r>
      <w:r w:rsidR="00F64363">
        <w:rPr>
          <w:rFonts w:ascii="Times New Roman" w:hAnsi="Times New Roman" w:cs="Times New Roman"/>
          <w:sz w:val="24"/>
          <w:szCs w:val="24"/>
        </w:rPr>
        <w:t>6</w:t>
      </w:r>
      <w:r w:rsidR="005D5474" w:rsidRPr="005D5474">
        <w:rPr>
          <w:rFonts w:ascii="Times New Roman" w:hAnsi="Times New Roman" w:cs="Times New Roman"/>
          <w:sz w:val="24"/>
          <w:szCs w:val="24"/>
        </w:rPr>
        <w:t xml:space="preserve">. </w:t>
      </w:r>
      <w:r w:rsidR="00E564D7">
        <w:rPr>
          <w:rFonts w:ascii="Times New Roman" w:hAnsi="Times New Roman" w:cs="Times New Roman"/>
          <w:sz w:val="24"/>
          <w:szCs w:val="24"/>
        </w:rPr>
        <w:t>-</w:t>
      </w:r>
      <w:r w:rsidR="005D5474" w:rsidRPr="005D5474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2D27D9" w:rsidRPr="00E564D7" w:rsidRDefault="00E564D7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D7">
        <w:rPr>
          <w:rFonts w:ascii="Times New Roman" w:hAnsi="Times New Roman" w:cs="Times New Roman"/>
          <w:sz w:val="24"/>
          <w:szCs w:val="24"/>
        </w:rPr>
        <w:t>УМК  Математика 5, Математика 6 под редакцией Г.В. Дорофеева</w:t>
      </w:r>
      <w:r w:rsidR="00CD39C8">
        <w:rPr>
          <w:rFonts w:ascii="Times New Roman" w:hAnsi="Times New Roman" w:cs="Times New Roman"/>
          <w:sz w:val="24"/>
          <w:szCs w:val="24"/>
        </w:rPr>
        <w:t>,</w:t>
      </w:r>
      <w:r w:rsidRPr="00E564D7">
        <w:rPr>
          <w:rFonts w:ascii="Times New Roman" w:hAnsi="Times New Roman" w:cs="Times New Roman"/>
          <w:sz w:val="24"/>
          <w:szCs w:val="24"/>
        </w:rPr>
        <w:t xml:space="preserve"> И.Ф.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D7">
        <w:rPr>
          <w:rFonts w:ascii="Times New Roman" w:hAnsi="Times New Roman" w:cs="Times New Roman"/>
          <w:sz w:val="24"/>
          <w:szCs w:val="24"/>
        </w:rPr>
        <w:t xml:space="preserve">Шарыгина </w:t>
      </w:r>
    </w:p>
    <w:p w:rsidR="005D5474" w:rsidRPr="00EE413F" w:rsidRDefault="005D5474" w:rsidP="00EE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F09">
        <w:rPr>
          <w:rFonts w:ascii="Times New Roman" w:hAnsi="Times New Roman" w:cs="Times New Roman"/>
          <w:i/>
          <w:sz w:val="24"/>
          <w:szCs w:val="24"/>
        </w:rPr>
        <w:t xml:space="preserve">Изучение математики в основной школе направлено на достижение следующих </w:t>
      </w:r>
      <w:r w:rsidRPr="00950F09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2D3A2F">
        <w:rPr>
          <w:rFonts w:ascii="Times New Roman" w:hAnsi="Times New Roman" w:cs="Times New Roman"/>
          <w:sz w:val="24"/>
          <w:szCs w:val="24"/>
        </w:rPr>
        <w:t>: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1) </w:t>
      </w:r>
      <w:r w:rsidRPr="002D3A2F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2) </w:t>
      </w:r>
      <w:r w:rsidRPr="002D3A2F">
        <w:rPr>
          <w:rFonts w:ascii="Times New Roman" w:hAnsi="Times New Roman" w:cs="Times New Roman"/>
          <w:i/>
          <w:sz w:val="24"/>
          <w:szCs w:val="24"/>
        </w:rPr>
        <w:t>в метапредметном направлении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3) </w:t>
      </w:r>
      <w:r w:rsidRPr="00950F09">
        <w:rPr>
          <w:rFonts w:ascii="Times New Roman" w:hAnsi="Times New Roman" w:cs="Times New Roman"/>
          <w:i/>
          <w:sz w:val="24"/>
          <w:szCs w:val="24"/>
        </w:rPr>
        <w:t>в предметном направлении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43B22" w:rsidRPr="00843B22" w:rsidRDefault="00012890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3B22" w:rsidRPr="00843B22">
        <w:rPr>
          <w:rFonts w:ascii="Times New Roman" w:hAnsi="Times New Roman" w:cs="Times New Roman"/>
          <w:sz w:val="24"/>
          <w:szCs w:val="24"/>
        </w:rPr>
        <w:t>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математики 5</w:t>
      </w:r>
      <w:r w:rsidR="002D3A2F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 xml:space="preserve">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</w:t>
      </w:r>
      <w:r w:rsidRPr="00843B22">
        <w:rPr>
          <w:rFonts w:ascii="Times New Roman" w:hAnsi="Times New Roman" w:cs="Times New Roman"/>
          <w:sz w:val="24"/>
          <w:szCs w:val="24"/>
        </w:rPr>
        <w:lastRenderedPageBreak/>
        <w:t>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</w:t>
      </w:r>
      <w:r w:rsidR="002D3A2F">
        <w:rPr>
          <w:rFonts w:ascii="Times New Roman" w:hAnsi="Times New Roman" w:cs="Times New Roman"/>
          <w:sz w:val="24"/>
          <w:szCs w:val="24"/>
        </w:rPr>
        <w:t>-</w:t>
      </w:r>
      <w:r w:rsidRPr="00843B22">
        <w:rPr>
          <w:rFonts w:ascii="Times New Roman" w:hAnsi="Times New Roman" w:cs="Times New Roman"/>
          <w:sz w:val="24"/>
          <w:szCs w:val="24"/>
        </w:rPr>
        <w:t>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Изучение математики в 5</w:t>
      </w:r>
      <w:r w:rsidR="0047226F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781134" w:rsidRDefault="00012890" w:rsidP="0001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34">
        <w:rPr>
          <w:rFonts w:ascii="Times New Roman" w:hAnsi="Times New Roman" w:cs="Times New Roman"/>
          <w:b/>
          <w:sz w:val="28"/>
          <w:szCs w:val="28"/>
        </w:rPr>
        <w:t>Общая характеристика курса математики в 5 - 6 классах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68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01289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курсе математики 5</w:t>
      </w:r>
      <w:r w:rsidR="00012890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 xml:space="preserve">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843B22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843B22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</w:t>
      </w:r>
      <w:r w:rsidR="00684645">
        <w:rPr>
          <w:rFonts w:ascii="Times New Roman" w:hAnsi="Times New Roman" w:cs="Times New Roman"/>
          <w:sz w:val="24"/>
          <w:szCs w:val="24"/>
        </w:rPr>
        <w:t xml:space="preserve"> в </w:t>
      </w:r>
      <w:r w:rsidRPr="00843B22">
        <w:rPr>
          <w:rFonts w:ascii="Times New Roman" w:hAnsi="Times New Roman" w:cs="Times New Roman"/>
          <w:sz w:val="24"/>
          <w:szCs w:val="24"/>
        </w:rPr>
        <w:t>историческом развитии» — способствует созданию общекультурного, гуманитарного фона изучения курса.</w:t>
      </w:r>
    </w:p>
    <w:p w:rsidR="00843B22" w:rsidRPr="00843B22" w:rsidRDefault="00843B22" w:rsidP="0068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843B22" w:rsidRPr="00843B22" w:rsidRDefault="00843B22" w:rsidP="0068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lastRenderedPageBreak/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843B22" w:rsidRPr="00843B22" w:rsidRDefault="00684645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843B22" w:rsidRDefault="00684645" w:rsidP="007C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</w:t>
      </w:r>
      <w:r w:rsidR="007C3E0B">
        <w:rPr>
          <w:rFonts w:ascii="Times New Roman" w:hAnsi="Times New Roman" w:cs="Times New Roman"/>
          <w:sz w:val="24"/>
          <w:szCs w:val="24"/>
        </w:rPr>
        <w:t>,</w:t>
      </w:r>
      <w:r w:rsidR="00843B22" w:rsidRPr="00843B2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C3E0B">
        <w:rPr>
          <w:rFonts w:ascii="Times New Roman" w:hAnsi="Times New Roman" w:cs="Times New Roman"/>
          <w:sz w:val="24"/>
          <w:szCs w:val="24"/>
        </w:rPr>
        <w:t>,</w:t>
      </w:r>
      <w:r w:rsidR="00843B22" w:rsidRPr="00843B22">
        <w:rPr>
          <w:rFonts w:ascii="Times New Roman" w:hAnsi="Times New Roman" w:cs="Times New Roman"/>
          <w:sz w:val="24"/>
          <w:szCs w:val="24"/>
        </w:rPr>
        <w:t xml:space="preserve">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</w:t>
      </w:r>
      <w:r w:rsidR="00C7693C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числе</w:t>
      </w:r>
      <w:r w:rsidR="00C7693C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в</w:t>
      </w:r>
      <w:r w:rsidR="00C7693C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простейших</w:t>
      </w:r>
      <w:r w:rsidR="007C3E0B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прикладных задачах.</w:t>
      </w:r>
    </w:p>
    <w:p w:rsidR="00843B22" w:rsidRPr="00843B22" w:rsidRDefault="00C7693C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C7693C" w:rsidRDefault="00C7693C" w:rsidP="00C7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3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43B22" w:rsidRPr="00843B22" w:rsidRDefault="00C7693C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математики в 5—6 классах основной школы отводит 5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 xml:space="preserve">неделю в течение каждого года обучения, всего 170 уроков. Учебное время может быть увеличено до 6 часов в неделю за счёт вариативной части Базисного </w:t>
      </w:r>
      <w:r w:rsidR="00A87B7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43B22" w:rsidRPr="00843B22">
        <w:rPr>
          <w:rFonts w:ascii="Times New Roman" w:hAnsi="Times New Roman" w:cs="Times New Roman"/>
          <w:sz w:val="24"/>
          <w:szCs w:val="24"/>
        </w:rPr>
        <w:t>плана.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781134" w:rsidRDefault="00781134" w:rsidP="0078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3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содержания курса</w:t>
      </w:r>
    </w:p>
    <w:p w:rsidR="00843B22" w:rsidRPr="00843B22" w:rsidRDefault="00843B22" w:rsidP="0059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="00497A64">
        <w:rPr>
          <w:rFonts w:ascii="Times New Roman" w:hAnsi="Times New Roman" w:cs="Times New Roman"/>
          <w:sz w:val="24"/>
          <w:szCs w:val="24"/>
        </w:rPr>
        <w:t>.</w:t>
      </w:r>
    </w:p>
    <w:p w:rsidR="00843B22" w:rsidRPr="0059749D" w:rsidRDefault="00497A64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9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EC4A2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43B22" w:rsidRPr="0059749D">
        <w:rPr>
          <w:rFonts w:ascii="Times New Roman" w:hAnsi="Times New Roman" w:cs="Times New Roman"/>
          <w:b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ясно,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точно,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грамотно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излагать</w:t>
      </w:r>
      <w:r w:rsidRPr="00843B22">
        <w:rPr>
          <w:rFonts w:ascii="Times New Roman" w:hAnsi="Times New Roman" w:cs="Times New Roman"/>
          <w:sz w:val="24"/>
          <w:szCs w:val="24"/>
        </w:rPr>
        <w:tab/>
        <w:t>свои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мысли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устной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письменной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речи,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понимать смысл поставленной задачи, выстраивать аргументацию, приводить примеры и контрпримеры;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4)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первоначального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представления</w:t>
      </w:r>
      <w:r w:rsidR="0059749D">
        <w:rPr>
          <w:rFonts w:ascii="Times New Roman" w:hAnsi="Times New Roman" w:cs="Times New Roman"/>
          <w:sz w:val="24"/>
          <w:szCs w:val="24"/>
        </w:rPr>
        <w:t xml:space="preserve"> 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математической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науке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как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сфере человеческой деятельности, об этапах её развития, о её значимости для развития цивилизации;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5)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6)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7)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8)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формирования способности к эмоциональному восприятию математических объектов, задач, решений, рассуждений</w:t>
      </w:r>
      <w:r w:rsidR="00497A64">
        <w:rPr>
          <w:rFonts w:ascii="Times New Roman" w:hAnsi="Times New Roman" w:cs="Times New Roman"/>
          <w:sz w:val="24"/>
          <w:szCs w:val="24"/>
        </w:rPr>
        <w:t>.</w:t>
      </w:r>
    </w:p>
    <w:p w:rsidR="00843B22" w:rsidRPr="0059749D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B22" w:rsidRPr="0059749D" w:rsidRDefault="00497A64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EC4A2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43B22" w:rsidRPr="0059749D">
        <w:rPr>
          <w:rFonts w:ascii="Times New Roman" w:hAnsi="Times New Roman" w:cs="Times New Roman"/>
          <w:b/>
          <w:sz w:val="24"/>
          <w:szCs w:val="24"/>
        </w:rPr>
        <w:t>: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способности самостоятельно планировать альтернативные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пути достижения целей, осознанно выбирать наиболее эффективные способы решения учебных и познавательных задач;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lastRenderedPageBreak/>
        <w:t>умения осуществлять контроль по образцу и вносить необходимые коррективы;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 xml:space="preserve">формирования учебной и </w:t>
      </w:r>
      <w:proofErr w:type="spellStart"/>
      <w:r w:rsidRPr="0059749D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59749D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развития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способности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видеть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математическую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задачу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других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дисциплинах,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окружающей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жизни;</w:t>
      </w:r>
    </w:p>
    <w:p w:rsidR="00843B22" w:rsidRPr="0059749D" w:rsidRDefault="00843B22" w:rsidP="00843B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находить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различных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источниках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информацию,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необходимую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для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решения математических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проблем,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представлять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её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понятной форме; принимать решение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условиях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неполной и избыточной, точной и вероятностной информации;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843B22" w:rsidRPr="00CB2C1C" w:rsidRDefault="00843B22" w:rsidP="00CB2C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1C">
        <w:rPr>
          <w:rFonts w:ascii="Times New Roman" w:hAnsi="Times New Roman" w:cs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</w:t>
      </w:r>
      <w:r w:rsidR="00EC4A2F">
        <w:rPr>
          <w:rFonts w:ascii="Times New Roman" w:hAnsi="Times New Roman" w:cs="Times New Roman"/>
          <w:sz w:val="24"/>
          <w:szCs w:val="24"/>
        </w:rPr>
        <w:t>.</w:t>
      </w:r>
    </w:p>
    <w:p w:rsidR="00497A64" w:rsidRDefault="00497A64" w:rsidP="0049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B22" w:rsidRPr="00CB2C1C" w:rsidRDefault="00EC4A2F" w:rsidP="00497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1C">
        <w:rPr>
          <w:rFonts w:ascii="Times New Roman" w:hAnsi="Times New Roman" w:cs="Times New Roman"/>
          <w:b/>
          <w:sz w:val="24"/>
          <w:szCs w:val="24"/>
        </w:rPr>
        <w:t>П</w:t>
      </w:r>
      <w:r w:rsidR="00843B22" w:rsidRPr="00CB2C1C">
        <w:rPr>
          <w:rFonts w:ascii="Times New Roman" w:hAnsi="Times New Roman" w:cs="Times New Roman"/>
          <w:b/>
          <w:sz w:val="24"/>
          <w:szCs w:val="24"/>
        </w:rPr>
        <w:t>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43B22" w:rsidRPr="00CB2C1C">
        <w:rPr>
          <w:rFonts w:ascii="Times New Roman" w:hAnsi="Times New Roman" w:cs="Times New Roman"/>
          <w:b/>
          <w:sz w:val="24"/>
          <w:szCs w:val="24"/>
        </w:rPr>
        <w:t>:</w:t>
      </w:r>
    </w:p>
    <w:p w:rsidR="00843B22" w:rsidRPr="00164DCC" w:rsidRDefault="00843B22" w:rsidP="00164D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CC">
        <w:rPr>
          <w:rFonts w:ascii="Times New Roman" w:hAnsi="Times New Roman" w:cs="Times New Roman"/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владения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базовым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понятийным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аппаратом: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иметь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представление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числе,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дроби,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процентах,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об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основных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геометрических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объектах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(точка,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прямая,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ломаная,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угол,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многоугольник,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многогранник,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круг,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окружность,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шар,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сфера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ab/>
        <w:t>пр.)</w:t>
      </w:r>
      <w:r w:rsidR="00164DCC">
        <w:rPr>
          <w:rFonts w:ascii="Times New Roman" w:hAnsi="Times New Roman" w:cs="Times New Roman"/>
          <w:sz w:val="24"/>
          <w:szCs w:val="24"/>
        </w:rPr>
        <w:t xml:space="preserve">, </w:t>
      </w:r>
      <w:r w:rsidRPr="00843B22">
        <w:rPr>
          <w:rFonts w:ascii="Times New Roman" w:hAnsi="Times New Roman" w:cs="Times New Roman"/>
          <w:sz w:val="24"/>
          <w:szCs w:val="24"/>
        </w:rPr>
        <w:t>формирования</w:t>
      </w:r>
      <w:r w:rsidR="00043D57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представлений</w:t>
      </w:r>
      <w:r w:rsidR="00043D57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043D57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статистических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закономерностях в реальном мире и различных способах их изучения;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4)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 пользоваться изученными математическими формулами;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5)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6)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применять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изученные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понятия,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результаты и методы при решении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задач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различных разделов курса, в том числе задач, не сводящихся к непосредственному применению известных алгоритмов.</w:t>
      </w:r>
    </w:p>
    <w:p w:rsidR="00A87B75" w:rsidRPr="00A87B75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B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результате изучения курса математики 5 – 6 класса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обучающихся </w:t>
      </w:r>
      <w:r w:rsidRPr="00A87B75">
        <w:rPr>
          <w:rFonts w:ascii="Times New Roman" w:eastAsia="Times New Roman" w:hAnsi="Times New Roman" w:cs="Times New Roman"/>
          <w:bCs/>
          <w:sz w:val="24"/>
          <w:szCs w:val="24"/>
        </w:rPr>
        <w:t>будут развиты универсальные учебные действия.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A87B75" w:rsidRPr="00497A64" w:rsidRDefault="00A87B75" w:rsidP="00A87B7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  </w:t>
      </w:r>
    </w:p>
    <w:p w:rsidR="00A87B75" w:rsidRPr="00497A64" w:rsidRDefault="00A87B75" w:rsidP="00A87B7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87B75" w:rsidRPr="00497A64" w:rsidRDefault="00A87B75" w:rsidP="00A87B7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конечный результат;</w:t>
      </w:r>
    </w:p>
    <w:p w:rsidR="00A87B75" w:rsidRPr="00497A64" w:rsidRDefault="00A87B75" w:rsidP="00A87B7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возможностей;</w:t>
      </w:r>
    </w:p>
    <w:p w:rsidR="00A87B75" w:rsidRPr="00497A64" w:rsidRDefault="00A87B75" w:rsidP="00A87B7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7B75" w:rsidRPr="00497A64" w:rsidRDefault="00A87B75" w:rsidP="00A87B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обосновывая логическую последовательность шагов.</w:t>
      </w:r>
    </w:p>
    <w:p w:rsidR="00A87B75" w:rsidRPr="00497A64" w:rsidRDefault="00A87B75" w:rsidP="00A87B7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87B75" w:rsidRPr="00497A64" w:rsidRDefault="00A87B75" w:rsidP="00A87B7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87B75" w:rsidRPr="00497A64" w:rsidRDefault="00A87B75" w:rsidP="00A87B7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  <w:r w:rsidRPr="00497A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87B75" w:rsidRPr="00497A64" w:rsidRDefault="00A87B75" w:rsidP="00A87B7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деятельности</w:t>
      </w: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7B75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A87B75" w:rsidRPr="00497A64" w:rsidRDefault="00A87B75" w:rsidP="00A87B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8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8CE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A64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497A64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7B75" w:rsidRPr="00497A64" w:rsidRDefault="00A87B75" w:rsidP="00A87B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497A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7B75" w:rsidRPr="00497A64" w:rsidRDefault="00A87B75" w:rsidP="00A87B7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Смысловое чтение.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97A64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497A6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87B75" w:rsidRPr="00497A64" w:rsidRDefault="00A87B75" w:rsidP="00A87B7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</w:t>
      </w:r>
      <w:r w:rsidRPr="00497A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</w:t>
      </w:r>
      <w:r w:rsidRPr="00497A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7B75" w:rsidRPr="00497A64" w:rsidRDefault="00A87B75" w:rsidP="00A87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87B75" w:rsidRPr="00497A64" w:rsidRDefault="00A87B75" w:rsidP="00A87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87B75" w:rsidRPr="00497A64" w:rsidRDefault="00A87B75" w:rsidP="00A87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объективизации результатов поиска;</w:t>
      </w:r>
    </w:p>
    <w:p w:rsidR="00A87B75" w:rsidRPr="00497A64" w:rsidRDefault="00A87B75" w:rsidP="00A87B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87B75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A87B75" w:rsidRPr="00497A64" w:rsidRDefault="00A87B75" w:rsidP="00A87B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87B75" w:rsidRPr="00497A64" w:rsidRDefault="00A87B75" w:rsidP="00A87B7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87B75" w:rsidRPr="00497A64" w:rsidRDefault="00A87B75" w:rsidP="00A87B7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A87B75" w:rsidRPr="00497A64" w:rsidRDefault="00A87B75" w:rsidP="00A87B7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A87B75" w:rsidRPr="00497A64" w:rsidRDefault="00A87B75" w:rsidP="00A87B7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7B75" w:rsidRPr="00497A64" w:rsidRDefault="00A87B75" w:rsidP="00A87B7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выдвигать контраргументы, перефразировать свою мысль (владение механизмом эквивалентных замен);</w:t>
      </w:r>
    </w:p>
    <w:p w:rsidR="00A87B75" w:rsidRPr="00497A64" w:rsidRDefault="00A87B75" w:rsidP="00A87B7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ошибочность своего мнения (если оно таково) и корректировать его;</w:t>
      </w:r>
    </w:p>
    <w:p w:rsidR="00A87B75" w:rsidRPr="00497A64" w:rsidRDefault="00A87B75" w:rsidP="00A87B7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87B75" w:rsidRPr="00497A64" w:rsidRDefault="00A87B75" w:rsidP="00A87B7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87B75" w:rsidRPr="00497A64" w:rsidRDefault="00A87B75" w:rsidP="00A87B7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поставленной перед группой задачей;</w:t>
      </w:r>
    </w:p>
    <w:p w:rsidR="00A87B75" w:rsidRPr="00497A64" w:rsidRDefault="00A87B75" w:rsidP="00A87B7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распределять роли, договариваться друг с другом и т. д.);</w:t>
      </w:r>
    </w:p>
    <w:p w:rsidR="00A87B75" w:rsidRPr="00497A64" w:rsidRDefault="00A87B75" w:rsidP="00A87B7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A87B75" w:rsidRPr="00497A64" w:rsidRDefault="00A87B75" w:rsidP="00A87B7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7B75" w:rsidRPr="00497A64" w:rsidRDefault="00A87B75" w:rsidP="00A87B7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164DCC" w:rsidRDefault="00164DCC" w:rsidP="0016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C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164DCC" w:rsidRDefault="00164DCC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CC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843B22" w:rsidRPr="00843B22" w:rsidRDefault="00843B22" w:rsidP="00AA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Натуральные числа.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 Понятие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 xml:space="preserve">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</w:t>
      </w:r>
      <w:r w:rsidRPr="00843B22">
        <w:rPr>
          <w:rFonts w:ascii="Times New Roman" w:hAnsi="Times New Roman" w:cs="Times New Roman"/>
          <w:sz w:val="24"/>
          <w:szCs w:val="24"/>
        </w:rPr>
        <w:lastRenderedPageBreak/>
        <w:t>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Дроби.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рациональными числами. Свойства арифметических действий.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Зависимости между величинами. Единицы измерения длины, площади, объёма,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 Вычисления по формулам. Решение текстовых задач арифметическими способами.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AA26A9" w:rsidRDefault="00AA26A9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6A9">
        <w:rPr>
          <w:rFonts w:ascii="Times New Roman" w:hAnsi="Times New Roman" w:cs="Times New Roman"/>
          <w:b/>
          <w:sz w:val="28"/>
          <w:szCs w:val="28"/>
        </w:rPr>
        <w:t>Элементы алгебры</w:t>
      </w:r>
    </w:p>
    <w:p w:rsidR="00843B22" w:rsidRPr="00843B22" w:rsidRDefault="00843B22" w:rsidP="00AA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95750E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t>Описательная статистика. Вероятность.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0E">
        <w:rPr>
          <w:rFonts w:ascii="Times New Roman" w:hAnsi="Times New Roman" w:cs="Times New Roman"/>
          <w:b/>
          <w:sz w:val="28"/>
          <w:szCs w:val="28"/>
        </w:rPr>
        <w:t>Комбинаторика. Множества</w:t>
      </w:r>
    </w:p>
    <w:p w:rsidR="00843B22" w:rsidRPr="00843B22" w:rsidRDefault="00843B22" w:rsidP="0095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Представление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данных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виде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таблиц,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диаграмм.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Понятие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ab/>
        <w:t>случайном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опыте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событии.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Достоверное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невозможное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события.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Сравнение шансов.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5750E" w:rsidRDefault="0095750E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843B22" w:rsidRPr="00843B22" w:rsidRDefault="00843B22" w:rsidP="0095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Наглядные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представления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фигурах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на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плоскости: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прямая,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отрезок,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луч,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угол,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ломаная,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многоугольник,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правильный многоугольник, окружность,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круг.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ломаной.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5750E" w:rsidRDefault="0095750E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lastRenderedPageBreak/>
        <w:t>Математика в историческом развитии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B22" w:rsidRPr="00843B22" w:rsidRDefault="00843B22" w:rsidP="0095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Открытие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десятичных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дробей.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Старинные системы мер. Десятичные дроби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Pr="00843B22">
        <w:rPr>
          <w:rFonts w:ascii="Times New Roman" w:hAnsi="Times New Roman" w:cs="Times New Roman"/>
          <w:sz w:val="24"/>
          <w:szCs w:val="24"/>
        </w:rPr>
        <w:tab/>
        <w:t>метрическая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система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мер.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Появление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отрицательных чисел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нуля. Л. Магницкий. Л. Эйлер.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5750E" w:rsidRDefault="0095750E" w:rsidP="0095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5750E">
        <w:rPr>
          <w:rFonts w:ascii="Times New Roman" w:hAnsi="Times New Roman" w:cs="Times New Roman"/>
          <w:b/>
          <w:sz w:val="28"/>
          <w:szCs w:val="28"/>
        </w:rPr>
        <w:t>урса математики в 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750E">
        <w:rPr>
          <w:rFonts w:ascii="Times New Roman" w:hAnsi="Times New Roman" w:cs="Times New Roman"/>
          <w:b/>
          <w:sz w:val="28"/>
          <w:szCs w:val="28"/>
        </w:rPr>
        <w:t>6 классах</w:t>
      </w:r>
    </w:p>
    <w:p w:rsidR="00843B22" w:rsidRPr="00A87B75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4)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5)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6)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познакомиться  с  позиционными  системами  счисления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ab/>
        <w:t>основаниями, отличными от 10;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человеческой практике;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9061B0" w:rsidRDefault="00843B22" w:rsidP="009061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43B22" w:rsidRPr="009061B0" w:rsidRDefault="00843B22" w:rsidP="009061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843B22" w:rsidRPr="009814B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2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843B22" w:rsidRPr="009814B2" w:rsidRDefault="00843B22" w:rsidP="00843B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9814B2" w:rsidRDefault="009814B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вычислять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объёмы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пространственных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геометрических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фигур,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составленных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прямоугольных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параллелепипедов;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применять понятие развёртки для выполнения практических расчётов.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814B2" w:rsidRDefault="009814B2" w:rsidP="003D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B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972F0" w:rsidRDefault="00843B22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представлено в двух вариантах. </w:t>
      </w:r>
    </w:p>
    <w:p w:rsidR="001972F0" w:rsidRDefault="00843B22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Первый вариант составлен из расчёта часов, указанных</w:t>
      </w:r>
      <w:r w:rsidR="001972F0">
        <w:rPr>
          <w:rFonts w:ascii="Times New Roman" w:hAnsi="Times New Roman" w:cs="Times New Roman"/>
          <w:sz w:val="24"/>
          <w:szCs w:val="24"/>
        </w:rPr>
        <w:t xml:space="preserve"> в </w:t>
      </w:r>
      <w:r w:rsidRPr="00843B22">
        <w:rPr>
          <w:rFonts w:ascii="Times New Roman" w:hAnsi="Times New Roman" w:cs="Times New Roman"/>
          <w:sz w:val="24"/>
          <w:szCs w:val="24"/>
        </w:rPr>
        <w:t xml:space="preserve">проекте Базисного учебного (образовательного) плана (БУП) образовательных учреждений общего образования (не менее 5 часов в неделю, 170 часов в год). </w:t>
      </w:r>
    </w:p>
    <w:p w:rsidR="00843B22" w:rsidRDefault="00843B22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Второй вариант тематического планирования предназначен для классов, нацеленных на повышенный уровень математической подготовки учащихся. В основное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программное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математического образования в этом случае даёт возможность существенно обогатить круг решаемых математических задач. При работе по второму варианту тематического планирования на изучение математики отводит</w:t>
      </w:r>
      <w:r w:rsidR="001972F0">
        <w:rPr>
          <w:rFonts w:ascii="Times New Roman" w:hAnsi="Times New Roman" w:cs="Times New Roman"/>
          <w:sz w:val="24"/>
          <w:szCs w:val="24"/>
        </w:rPr>
        <w:t>ся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6 часов в неделю. Учебные часы, приведённые в тематическом планировании, даны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минимальном объёме (из расчёта 6 часов в неделю, 204 часа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год). Дополнительные вопросы в тематическом планировании даны в квадратных скобках.</w:t>
      </w:r>
    </w:p>
    <w:p w:rsidR="001972F0" w:rsidRDefault="001972F0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709"/>
        <w:gridCol w:w="4784"/>
      </w:tblGrid>
      <w:tr w:rsidR="000875D1" w:rsidTr="0099115A">
        <w:trPr>
          <w:trHeight w:val="64"/>
        </w:trPr>
        <w:tc>
          <w:tcPr>
            <w:tcW w:w="959" w:type="dxa"/>
            <w:vMerge w:val="restart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Merge w:val="restart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7" w:type="dxa"/>
            <w:gridSpan w:val="2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4" w:type="dxa"/>
            <w:vMerge w:val="restart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D1" w:rsidTr="0099115A">
        <w:tc>
          <w:tcPr>
            <w:tcW w:w="959" w:type="dxa"/>
            <w:vMerge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875D1" w:rsidRPr="000875D1" w:rsidRDefault="000875D1" w:rsidP="00E672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0875D1" w:rsidRPr="000875D1" w:rsidRDefault="000875D1" w:rsidP="00E672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4" w:type="dxa"/>
            <w:vMerge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C1" w:rsidTr="0099115A">
        <w:tc>
          <w:tcPr>
            <w:tcW w:w="10137" w:type="dxa"/>
            <w:gridSpan w:val="5"/>
          </w:tcPr>
          <w:p w:rsidR="00A55EC1" w:rsidRPr="002C2230" w:rsidRDefault="00A55EC1" w:rsidP="00A55E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3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73C47" w:rsidTr="0099115A">
        <w:tc>
          <w:tcPr>
            <w:tcW w:w="3936" w:type="dxa"/>
            <w:gridSpan w:val="2"/>
          </w:tcPr>
          <w:p w:rsidR="00A73C47" w:rsidRPr="0099115A" w:rsidRDefault="00A73C47" w:rsidP="00B9053B">
            <w:pPr>
              <w:spacing w:line="23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Глава 1. Линии</w:t>
            </w:r>
          </w:p>
        </w:tc>
        <w:tc>
          <w:tcPr>
            <w:tcW w:w="708" w:type="dxa"/>
          </w:tcPr>
          <w:p w:rsidR="00A73C47" w:rsidRPr="0099115A" w:rsidRDefault="00A73C47" w:rsidP="00F064C2">
            <w:pPr>
              <w:spacing w:line="23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3C47" w:rsidRPr="0099115A" w:rsidRDefault="00A73C47" w:rsidP="00B9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4" w:type="dxa"/>
            <w:vMerge w:val="restart"/>
          </w:tcPr>
          <w:p w:rsidR="00A73C47" w:rsidRDefault="00A73C47" w:rsidP="00B558CB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Распознавать  на чертежах, рисунках  прямую,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части  прямой, окружность.  Приводить 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аналогов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 xml:space="preserve"> прямой и окружности в окружающем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Изображать их с использованием чертёжных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инструментов,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на клетчатой бумаге. Измерять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помощью инструментов и сравнивать длины отрезков.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отрезки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заданной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длины, проводить окружности</w:t>
            </w:r>
            <w:r w:rsidR="00B5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заданного</w:t>
            </w:r>
            <w:r w:rsidR="00B5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радиуса. 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одни единицы измерения длин через другие</w:t>
            </w:r>
          </w:p>
        </w:tc>
      </w:tr>
      <w:tr w:rsidR="00A73C47" w:rsidTr="0099115A">
        <w:tc>
          <w:tcPr>
            <w:tcW w:w="959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C47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vMerge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Tr="0099115A">
        <w:tc>
          <w:tcPr>
            <w:tcW w:w="959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C47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Tr="0099115A">
        <w:tc>
          <w:tcPr>
            <w:tcW w:w="959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C47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RPr="0099115A" w:rsidTr="0099115A">
        <w:tc>
          <w:tcPr>
            <w:tcW w:w="959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C47" w:rsidRPr="0099115A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RPr="0099115A" w:rsidTr="0099115A">
        <w:tc>
          <w:tcPr>
            <w:tcW w:w="959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C47" w:rsidRPr="0099115A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vMerge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B9053B">
        <w:tc>
          <w:tcPr>
            <w:tcW w:w="3936" w:type="dxa"/>
            <w:gridSpan w:val="2"/>
          </w:tcPr>
          <w:p w:rsidR="008E6BD1" w:rsidRPr="008E6BD1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Натуральные числа</w:t>
            </w:r>
          </w:p>
        </w:tc>
        <w:tc>
          <w:tcPr>
            <w:tcW w:w="708" w:type="dxa"/>
          </w:tcPr>
          <w:p w:rsidR="008E6BD1" w:rsidRPr="008E6BD1" w:rsidRDefault="008E6BD1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E6BD1" w:rsidRPr="008E6BD1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4" w:type="dxa"/>
            <w:vMerge w:val="restart"/>
          </w:tcPr>
          <w:p w:rsidR="0016033C" w:rsidRPr="0016033C" w:rsidRDefault="0016033C" w:rsidP="0016033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6033C">
              <w:rPr>
                <w:rFonts w:ascii="Times New Roman" w:hAnsi="Times New Roman" w:cs="Times New Roman"/>
              </w:rPr>
              <w:t>Читать и записывать натуральные числа,  сравнивать и упорядочивать их. Описывать  свойства натурального ряда.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Чертить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координатную прямую, изображать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точками на координатной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прямой, находить  координаты  отмеченной  точки.</w:t>
            </w:r>
          </w:p>
          <w:p w:rsidR="008E6BD1" w:rsidRPr="0099115A" w:rsidRDefault="0016033C" w:rsidP="0016033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C">
              <w:rPr>
                <w:rFonts w:ascii="Times New Roman" w:hAnsi="Times New Roman" w:cs="Times New Roman"/>
              </w:rPr>
              <w:t>Округлять натуральные числа.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lastRenderedPageBreak/>
              <w:t>комбинаторные задачи с помощью перебора всех возможных вариантов. Моделировать ход решения с помощью рисунка, с помощью дерева возможных вариантов</w:t>
            </w: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8E6B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Как  записывают  и  читают  натуральные числа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8E6B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Числа и точки на прямой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B9053B">
        <w:tc>
          <w:tcPr>
            <w:tcW w:w="3936" w:type="dxa"/>
            <w:gridSpan w:val="2"/>
          </w:tcPr>
          <w:p w:rsidR="00DA40D2" w:rsidRPr="00DA40D2" w:rsidRDefault="00DA40D2" w:rsidP="0081748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атуральными числами</w:t>
            </w:r>
          </w:p>
        </w:tc>
        <w:tc>
          <w:tcPr>
            <w:tcW w:w="708" w:type="dxa"/>
          </w:tcPr>
          <w:p w:rsidR="00DA40D2" w:rsidRPr="00DA40D2" w:rsidRDefault="00DA40D2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A40D2" w:rsidRPr="00DA40D2" w:rsidRDefault="00DA40D2" w:rsidP="0068067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4" w:type="dxa"/>
            <w:vMerge w:val="restart"/>
          </w:tcPr>
          <w:p w:rsidR="00DA40D2" w:rsidRPr="00DA40D2" w:rsidRDefault="00DA40D2" w:rsidP="00DA40D2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2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 с натуральными числами, вычислять значения степеней. Находить значения числовых выражений, содержащих действия разных ступеней, со скобками и без скобок. Выполнять прикидку и оценку результата вычислений, применять приёмы проверки правильности вычислений. 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утверждений.</w:t>
            </w:r>
          </w:p>
          <w:p w:rsidR="00DA40D2" w:rsidRPr="00DA40D2" w:rsidRDefault="00DA40D2" w:rsidP="00DA40D2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 п.):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68067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Порядок 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BD1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8E6BD1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6BD1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B9053B">
        <w:tc>
          <w:tcPr>
            <w:tcW w:w="3936" w:type="dxa"/>
            <w:gridSpan w:val="2"/>
          </w:tcPr>
          <w:p w:rsidR="00B9053B" w:rsidRPr="007D2D83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Использование свойств действий при вычислениях</w:t>
            </w:r>
          </w:p>
        </w:tc>
        <w:tc>
          <w:tcPr>
            <w:tcW w:w="708" w:type="dxa"/>
          </w:tcPr>
          <w:p w:rsidR="00B9053B" w:rsidRPr="007D2D83" w:rsidRDefault="00B9053B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9053B" w:rsidRPr="007D2D83" w:rsidRDefault="00B9053B" w:rsidP="007D2D8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4" w:type="dxa"/>
            <w:vMerge w:val="restart"/>
          </w:tcPr>
          <w:p w:rsidR="00B9053B" w:rsidRPr="002635F6" w:rsidRDefault="00B9053B" w:rsidP="00B905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635F6">
              <w:rPr>
                <w:rFonts w:ascii="Times New Roman" w:hAnsi="Times New Roman" w:cs="Times New Roman"/>
              </w:rPr>
              <w:t>Записывать свойства арифметических действий с помощью букв. Формулировать и применять правила преобразования числовых выражений на основе свойств арифметических действий.</w:t>
            </w:r>
          </w:p>
          <w:p w:rsidR="00B9053B" w:rsidRPr="0099115A" w:rsidRDefault="00B9053B" w:rsidP="002635F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F6">
              <w:rPr>
                <w:rFonts w:ascii="Times New Roman" w:hAnsi="Times New Roman" w:cs="Times New Roman"/>
              </w:rPr>
              <w:t>Анализировать и рассуждать в ходе исследования числовых закономерностей. Осуществлять</w:t>
            </w:r>
            <w:r w:rsidR="002635F6" w:rsidRPr="002635F6">
              <w:rPr>
                <w:rFonts w:ascii="Times New Roman" w:hAnsi="Times New Roman" w:cs="Times New Roman"/>
              </w:rPr>
              <w:t xml:space="preserve"> </w:t>
            </w:r>
            <w:r w:rsidRPr="002635F6">
              <w:rPr>
                <w:rFonts w:ascii="Times New Roman" w:hAnsi="Times New Roman" w:cs="Times New Roman"/>
              </w:rPr>
              <w:t>самоконтроль. Моделировать условие задачи,</w:t>
            </w:r>
            <w:r w:rsidR="002635F6" w:rsidRPr="002635F6">
              <w:rPr>
                <w:rFonts w:ascii="Times New Roman" w:hAnsi="Times New Roman" w:cs="Times New Roman"/>
              </w:rPr>
              <w:t xml:space="preserve"> </w:t>
            </w:r>
            <w:r w:rsidRPr="002635F6">
              <w:rPr>
                <w:rFonts w:ascii="Times New Roman" w:hAnsi="Times New Roman" w:cs="Times New Roman"/>
              </w:rPr>
              <w:t>используя реальные предметы и рисунки. Решать</w:t>
            </w:r>
            <w:r w:rsidR="002635F6" w:rsidRPr="002635F6">
              <w:rPr>
                <w:rFonts w:ascii="Times New Roman" w:hAnsi="Times New Roman" w:cs="Times New Roman"/>
              </w:rPr>
              <w:t xml:space="preserve"> </w:t>
            </w:r>
            <w:r w:rsidRPr="002635F6">
              <w:rPr>
                <w:rFonts w:ascii="Times New Roman" w:hAnsi="Times New Roman" w:cs="Times New Roman"/>
              </w:rPr>
              <w:t>текстовые задачи арифметическим способом</w:t>
            </w:r>
            <w:r w:rsidR="00C65118">
              <w:rPr>
                <w:rFonts w:ascii="Times New Roman" w:hAnsi="Times New Roman" w:cs="Times New Roman"/>
              </w:rPr>
              <w:t>.</w:t>
            </w: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4.1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4.2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4.3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4.4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53B" w:rsidRPr="00B9053B" w:rsidRDefault="00B9053B" w:rsidP="00B9053B">
            <w:pPr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B9053B">
        <w:tc>
          <w:tcPr>
            <w:tcW w:w="3936" w:type="dxa"/>
            <w:gridSpan w:val="2"/>
          </w:tcPr>
          <w:p w:rsidR="00B9053B" w:rsidRPr="00B9053B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3B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Углы и многоугольники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C65118" w:rsidRPr="00C65118" w:rsidRDefault="00C65118" w:rsidP="00C6511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65118">
              <w:rPr>
                <w:rFonts w:ascii="Times New Roman" w:hAnsi="Times New Roman" w:cs="Times New Roman"/>
              </w:rPr>
              <w:t>Измерять с помощью транспортира и сравнивать</w:t>
            </w:r>
          </w:p>
          <w:p w:rsidR="00B9053B" w:rsidRPr="0099115A" w:rsidRDefault="00C65118" w:rsidP="00C6511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8">
              <w:rPr>
                <w:rFonts w:ascii="Times New Roman" w:hAnsi="Times New Roman" w:cs="Times New Roman"/>
              </w:rPr>
              <w:t>величины углов. Строить углы заданной величины. Решать задачи на нахождение градусной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меры углов. Распознавать многоугольники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чертежах, рисунках, находить их аналоги в окружающем мире. Моделировать многоугольники,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используя бумагу, проволоку и др. Вычислять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периметры многоугольников</w:t>
            </w: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5.1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5.2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5.3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Ломаные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3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3B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53B" w:rsidRPr="00B9053B" w:rsidRDefault="00B9053B" w:rsidP="00B9053B">
            <w:pPr>
              <w:jc w:val="both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D371CA">
        <w:tc>
          <w:tcPr>
            <w:tcW w:w="3936" w:type="dxa"/>
            <w:gridSpan w:val="2"/>
          </w:tcPr>
          <w:p w:rsidR="001D693A" w:rsidRPr="001D693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Делимость чисел</w:t>
            </w:r>
          </w:p>
        </w:tc>
        <w:tc>
          <w:tcPr>
            <w:tcW w:w="708" w:type="dxa"/>
          </w:tcPr>
          <w:p w:rsidR="001D693A" w:rsidRPr="001D693A" w:rsidRDefault="001D693A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4" w:type="dxa"/>
            <w:vMerge w:val="restart"/>
          </w:tcPr>
          <w:p w:rsidR="001D693A" w:rsidRPr="0099115A" w:rsidRDefault="001D693A" w:rsidP="001D693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</w:rPr>
              <w:t>Формулировать определения делителя и кратного, простого и составного числа, свойства и признаки делимости. Использовать таблицу простых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93A">
              <w:rPr>
                <w:rFonts w:ascii="Times New Roman" w:hAnsi="Times New Roman" w:cs="Times New Roman"/>
              </w:rPr>
              <w:t>Проводить несложные исследования, опираясь на числовые эксперименты. Классифицировать натуральные числа (чётные и нечётные, по остаткам от деления на 3 и т. п.). Доказывать и опровергать с помощью контрпримеров утверждения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93A">
              <w:rPr>
                <w:rFonts w:ascii="Times New Roman" w:hAnsi="Times New Roman" w:cs="Times New Roman"/>
              </w:rPr>
              <w:t>делимости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93A">
              <w:rPr>
                <w:rFonts w:ascii="Times New Roman" w:hAnsi="Times New Roman" w:cs="Times New Roman"/>
              </w:rPr>
              <w:t xml:space="preserve">Конструировать математические предложения с помощью связок «и», «или», «если..., то...». Решать задачи, </w:t>
            </w:r>
            <w:r w:rsidRPr="001D693A">
              <w:rPr>
                <w:rFonts w:ascii="Times New Roman" w:hAnsi="Times New Roman" w:cs="Times New Roman"/>
              </w:rPr>
              <w:lastRenderedPageBreak/>
              <w:t>связанные с делимостью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6.1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6.2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6.3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6.4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6.5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93A" w:rsidRPr="001D693A" w:rsidRDefault="001D693A" w:rsidP="001D693A">
            <w:pPr>
              <w:jc w:val="both"/>
              <w:rPr>
                <w:sz w:val="24"/>
                <w:szCs w:val="24"/>
              </w:rPr>
            </w:pPr>
            <w:r w:rsidRPr="001D693A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jc w:val="center"/>
              <w:rPr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jc w:val="center"/>
              <w:rPr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D371CA">
        <w:tc>
          <w:tcPr>
            <w:tcW w:w="3936" w:type="dxa"/>
            <w:gridSpan w:val="2"/>
          </w:tcPr>
          <w:p w:rsidR="003D5D7D" w:rsidRPr="00350D32" w:rsidRDefault="003D5D7D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D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7. Треугольники и четырёхугольники</w:t>
            </w:r>
          </w:p>
        </w:tc>
        <w:tc>
          <w:tcPr>
            <w:tcW w:w="708" w:type="dxa"/>
          </w:tcPr>
          <w:p w:rsidR="003D5D7D" w:rsidRPr="00350D32" w:rsidRDefault="003D5D7D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5D7D" w:rsidRPr="00350D32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4" w:type="dxa"/>
            <w:vMerge w:val="restart"/>
          </w:tcPr>
          <w:p w:rsidR="003D5D7D" w:rsidRPr="003D5D7D" w:rsidRDefault="003D5D7D" w:rsidP="003D5D7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D5D7D">
              <w:rPr>
                <w:rFonts w:ascii="Times New Roman" w:hAnsi="Times New Roman" w:cs="Times New Roman"/>
              </w:rPr>
              <w:t xml:space="preserve">Распознавать треугольники и четырёхугольники на чертежах и рисунках, приводить примеры аналогов этих фигур в окружающем мире. Изображать треугольники и четырёхугольники от руки и с использованием чертёжных инструментов на </w:t>
            </w:r>
            <w:proofErr w:type="spellStart"/>
            <w:r w:rsidRPr="003D5D7D">
              <w:rPr>
                <w:rFonts w:ascii="Times New Roman" w:hAnsi="Times New Roman" w:cs="Times New Roman"/>
              </w:rPr>
              <w:t>нелинованой</w:t>
            </w:r>
            <w:proofErr w:type="spellEnd"/>
            <w:r w:rsidRPr="003D5D7D">
              <w:rPr>
                <w:rFonts w:ascii="Times New Roman" w:hAnsi="Times New Roman" w:cs="Times New Roman"/>
              </w:rPr>
              <w:t xml:space="preserve"> и клетчатой бумаге; моделировать, используя бумагу, пластилин, проволоку и др.</w:t>
            </w:r>
          </w:p>
          <w:p w:rsidR="003D5D7D" w:rsidRPr="0099115A" w:rsidRDefault="003D5D7D" w:rsidP="003D5D7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7D">
              <w:rPr>
                <w:rFonts w:ascii="Times New Roman" w:hAnsi="Times New Roman" w:cs="Times New Roman"/>
              </w:rPr>
              <w:t>Исследовать свойства треугольников и четырёхугольников путём эксперимента, наблюдения, измерения, моделирования, в том числе с использованием компьютерных программ.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D7D">
              <w:rPr>
                <w:rFonts w:ascii="Times New Roman" w:hAnsi="Times New Roman" w:cs="Times New Roman"/>
              </w:rPr>
              <w:t>Вычислять площади прямоугольников.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D7D">
              <w:rPr>
                <w:rFonts w:ascii="Times New Roman" w:hAnsi="Times New Roman" w:cs="Times New Roman"/>
              </w:rPr>
              <w:t>Выражать одни единицы измерения площади через другие. Решать задачи на нахождение площадей. Изображать равные фигуры. Конструировать орнаменты и паркеты (от руки или с помощью компьютера)</w:t>
            </w: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D7D" w:rsidRPr="00350D32" w:rsidRDefault="003D5D7D" w:rsidP="00350D32">
            <w:pPr>
              <w:rPr>
                <w:sz w:val="24"/>
                <w:szCs w:val="24"/>
              </w:rPr>
            </w:pPr>
            <w:r w:rsidRPr="00350D32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jc w:val="center"/>
              <w:rPr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D371CA">
        <w:tc>
          <w:tcPr>
            <w:tcW w:w="3936" w:type="dxa"/>
            <w:gridSpan w:val="2"/>
          </w:tcPr>
          <w:p w:rsidR="007256DC" w:rsidRPr="007256DC" w:rsidRDefault="007256DC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C">
              <w:rPr>
                <w:rFonts w:ascii="Times New Roman" w:hAnsi="Times New Roman"/>
                <w:b/>
                <w:sz w:val="24"/>
                <w:szCs w:val="24"/>
              </w:rPr>
              <w:t>Глава 8. Дроби</w:t>
            </w:r>
          </w:p>
        </w:tc>
        <w:tc>
          <w:tcPr>
            <w:tcW w:w="708" w:type="dxa"/>
          </w:tcPr>
          <w:p w:rsidR="007256DC" w:rsidRPr="007256DC" w:rsidRDefault="007256DC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4" w:type="dxa"/>
            <w:vMerge w:val="restart"/>
          </w:tcPr>
          <w:p w:rsidR="007256DC" w:rsidRPr="007256DC" w:rsidRDefault="007256DC" w:rsidP="007256D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256DC">
              <w:rPr>
                <w:rFonts w:ascii="Times New Roman" w:hAnsi="Times New Roman" w:cs="Times New Roman"/>
              </w:rPr>
              <w:t>Моделировать в графической, предметной форме понятия и свойства, связанные с понятием обыкновенной дроби. Записывать и читать обыкновенные дроби. Соотносить дроби и точки на координатной прямой. Формулировать, записывать с помощью букв основное свойство обыкновенной дроби, преобразовывать дроби. Применять различные приёмы сравнения дробей,</w:t>
            </w:r>
            <w:r w:rsidRPr="007256DC">
              <w:t xml:space="preserve"> </w:t>
            </w:r>
            <w:r w:rsidRPr="007256DC">
              <w:rPr>
                <w:rFonts w:ascii="Times New Roman" w:hAnsi="Times New Roman" w:cs="Times New Roman"/>
              </w:rPr>
              <w:t>выбирая наиболее подходящий в зависимости от конкретной ситуации. Находить способ решения задач, связанных с упорядочением, сравнением дробей.</w:t>
            </w: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6DC" w:rsidRPr="007256DC" w:rsidRDefault="007256DC" w:rsidP="007256DC">
            <w:pPr>
              <w:jc w:val="both"/>
              <w:rPr>
                <w:sz w:val="24"/>
                <w:szCs w:val="24"/>
              </w:rPr>
            </w:pPr>
            <w:r w:rsidRPr="007256DC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jc w:val="center"/>
              <w:rPr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rPr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D371CA">
        <w:tc>
          <w:tcPr>
            <w:tcW w:w="3936" w:type="dxa"/>
            <w:gridSpan w:val="2"/>
          </w:tcPr>
          <w:p w:rsidR="00E31C35" w:rsidRPr="00C467B3" w:rsidRDefault="00E31C35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7B3">
              <w:rPr>
                <w:rFonts w:ascii="Times New Roman" w:hAnsi="Times New Roman"/>
                <w:b/>
                <w:sz w:val="24"/>
                <w:szCs w:val="24"/>
              </w:rPr>
              <w:t>Глава 9. Действия с дробями</w:t>
            </w:r>
          </w:p>
        </w:tc>
        <w:tc>
          <w:tcPr>
            <w:tcW w:w="708" w:type="dxa"/>
          </w:tcPr>
          <w:p w:rsidR="00E31C35" w:rsidRPr="00C467B3" w:rsidRDefault="00E31C35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31C35" w:rsidRPr="00C467B3" w:rsidRDefault="00E31C35" w:rsidP="00C467B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84" w:type="dxa"/>
            <w:vMerge w:val="restart"/>
          </w:tcPr>
          <w:p w:rsidR="00E31C35" w:rsidRPr="00E31C35" w:rsidRDefault="00E31C35" w:rsidP="00E31C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31C35">
              <w:rPr>
                <w:rFonts w:ascii="Times New Roman" w:hAnsi="Times New Roman" w:cs="Times New Roman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Вычислять значения числовых выражений, содержащих дроби; применять свойства арифметических действий для рационализации вычислений. Комментировать ход вычисления.</w:t>
            </w:r>
          </w:p>
          <w:p w:rsidR="00E31C35" w:rsidRPr="00E31C35" w:rsidRDefault="00E31C35" w:rsidP="00E31C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31C35">
              <w:rPr>
                <w:rFonts w:ascii="Times New Roman" w:hAnsi="Times New Roman" w:cs="Times New Roman"/>
              </w:rPr>
              <w:t>Использовать приёмы проверки результатов.</w:t>
            </w:r>
          </w:p>
          <w:p w:rsidR="00E31C35" w:rsidRPr="0099115A" w:rsidRDefault="00E31C35" w:rsidP="00E31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5">
              <w:rPr>
                <w:rFonts w:ascii="Times New Roman" w:hAnsi="Times New Roman" w:cs="Times New Roman"/>
              </w:rPr>
              <w:t>Проводить несложные исследования, связанные со свойствами дробных чисел, опираясь на числовые эксперименты. Решать текстовые задачи, содержащие дробные данные. Использовать приёмы решения задач на нахождение части целого и целого по его части</w:t>
            </w: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Сложение  и вычитание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360E95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C35" w:rsidRPr="00C467B3" w:rsidRDefault="00E31C35" w:rsidP="00C467B3">
            <w:pPr>
              <w:jc w:val="both"/>
              <w:rPr>
                <w:sz w:val="24"/>
                <w:szCs w:val="24"/>
              </w:rPr>
            </w:pPr>
            <w:r w:rsidRPr="00C467B3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D371CA">
        <w:tc>
          <w:tcPr>
            <w:tcW w:w="3936" w:type="dxa"/>
            <w:gridSpan w:val="2"/>
          </w:tcPr>
          <w:p w:rsidR="00360E95" w:rsidRPr="00360E95" w:rsidRDefault="00360E95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5">
              <w:rPr>
                <w:rFonts w:ascii="Times New Roman" w:hAnsi="Times New Roman"/>
                <w:b/>
                <w:sz w:val="24"/>
                <w:szCs w:val="24"/>
              </w:rPr>
              <w:t>Глава 10. Многогранники</w:t>
            </w:r>
          </w:p>
        </w:tc>
        <w:tc>
          <w:tcPr>
            <w:tcW w:w="708" w:type="dxa"/>
          </w:tcPr>
          <w:p w:rsidR="00360E95" w:rsidRPr="00360E95" w:rsidRDefault="00360E95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4" w:type="dxa"/>
            <w:vMerge w:val="restart"/>
          </w:tcPr>
          <w:p w:rsidR="00360E95" w:rsidRPr="0099115A" w:rsidRDefault="00E8359F" w:rsidP="00320FE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7">
              <w:rPr>
                <w:rFonts w:ascii="Times New Roman" w:hAnsi="Times New Roman" w:cs="Times New Roman"/>
              </w:rPr>
              <w:t xml:space="preserve">Распознавать на чертежах, рисунках, в окружающем мире многогранники. Изображать многогранники на клетчатой бумаге. Моделировать многогранники, используя бумагу, пластилин, проволоку и др. Рассматривать простейшие сечения пространственных фигур, получаемые путём предметного или компьютерного моделирования, определять их вид. Изготавливать пространственные фигуры из развёрток; </w:t>
            </w:r>
            <w:r w:rsidRPr="00320FE7">
              <w:rPr>
                <w:rFonts w:ascii="Times New Roman" w:hAnsi="Times New Roman" w:cs="Times New Roman"/>
              </w:rPr>
              <w:lastRenderedPageBreak/>
              <w:t>распознавать развёртки куба, параллелепипеда, пирамиды. Исследовать и описывать свойства многогранников, используя эксперимент, наблюдение, измерение, моделирование. Использовать компьютерное моделирование и эксперимент для</w:t>
            </w:r>
            <w:r w:rsidR="00320FE7" w:rsidRPr="00320FE7">
              <w:rPr>
                <w:rFonts w:ascii="Times New Roman" w:hAnsi="Times New Roman" w:cs="Times New Roman"/>
              </w:rPr>
              <w:t xml:space="preserve"> </w:t>
            </w:r>
            <w:r w:rsidRPr="00320FE7">
              <w:rPr>
                <w:rFonts w:ascii="Times New Roman" w:hAnsi="Times New Roman" w:cs="Times New Roman"/>
              </w:rPr>
              <w:t>изучения свойств пространственных тел.</w:t>
            </w:r>
            <w:r w:rsidR="00320FE7">
              <w:rPr>
                <w:rFonts w:ascii="Times New Roman" w:hAnsi="Times New Roman" w:cs="Times New Roman"/>
              </w:rPr>
              <w:t xml:space="preserve"> </w:t>
            </w:r>
            <w:r w:rsidRPr="00320FE7">
              <w:rPr>
                <w:rFonts w:ascii="Times New Roman" w:hAnsi="Times New Roman" w:cs="Times New Roman"/>
              </w:rPr>
              <w:t>Вычислять объёмы параллелепипедов. Выражать одни единицы объёма через другие. Решать задачи на нахождение объёмов параллелепипедов</w:t>
            </w:r>
            <w:r w:rsidR="00320FE7">
              <w:rPr>
                <w:rFonts w:ascii="Times New Roman" w:hAnsi="Times New Roman" w:cs="Times New Roman"/>
              </w:rPr>
              <w:t>.</w:t>
            </w: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E95" w:rsidRPr="00360E95" w:rsidRDefault="00360E95" w:rsidP="00360E95">
            <w:pPr>
              <w:jc w:val="both"/>
              <w:rPr>
                <w:sz w:val="24"/>
                <w:szCs w:val="24"/>
              </w:rPr>
            </w:pPr>
            <w:r w:rsidRPr="00360E95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jc w:val="center"/>
              <w:rPr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3936" w:type="dxa"/>
            <w:gridSpan w:val="2"/>
          </w:tcPr>
          <w:p w:rsidR="002C2230" w:rsidRPr="002C2230" w:rsidRDefault="002C2230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11. Таблицы и диаграммы</w:t>
            </w:r>
          </w:p>
        </w:tc>
        <w:tc>
          <w:tcPr>
            <w:tcW w:w="708" w:type="dxa"/>
          </w:tcPr>
          <w:p w:rsidR="002C2230" w:rsidRPr="002C2230" w:rsidRDefault="002C2230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2C2230" w:rsidRPr="0099115A" w:rsidRDefault="002C2230" w:rsidP="002C223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</w:rPr>
              <w:t>Анализировать готовые таблицы и диаграммы; сравнивать между собой данные, характеризующие некоторое явление или процесс.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230">
              <w:rPr>
                <w:rFonts w:ascii="Times New Roman" w:hAnsi="Times New Roman" w:cs="Times New Roman"/>
              </w:rPr>
              <w:t>Выполнять сбор информации в несложных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230">
              <w:rPr>
                <w:rFonts w:ascii="Times New Roman" w:hAnsi="Times New Roman" w:cs="Times New Roman"/>
              </w:rPr>
              <w:t>случаях; заполнять простые таблицы, следуя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230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977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977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977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2230" w:rsidRPr="002C2230" w:rsidRDefault="002C2230" w:rsidP="002C2230">
            <w:pPr>
              <w:jc w:val="both"/>
              <w:rPr>
                <w:sz w:val="24"/>
                <w:szCs w:val="24"/>
              </w:rPr>
            </w:pPr>
            <w:r w:rsidRPr="002C2230">
              <w:rPr>
                <w:rFonts w:ascii="Times New Roman" w:hAnsi="Times New Roman"/>
                <w:i/>
                <w:sz w:val="24"/>
                <w:szCs w:val="24"/>
              </w:rPr>
              <w:t>Обзор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jc w:val="center"/>
              <w:rPr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3936" w:type="dxa"/>
            <w:gridSpan w:val="2"/>
          </w:tcPr>
          <w:p w:rsidR="002C2230" w:rsidRPr="007256DC" w:rsidRDefault="002C2230" w:rsidP="002C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b/>
                <w:sz w:val="24"/>
                <w:szCs w:val="24"/>
              </w:rPr>
              <w:t>Повторение. Итоговые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2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230">
              <w:rPr>
                <w:rFonts w:ascii="Times New Roman" w:hAnsi="Times New Roman"/>
                <w:sz w:val="24"/>
                <w:szCs w:val="24"/>
              </w:rPr>
              <w:t>(за первое полугодие и за год)</w:t>
            </w:r>
          </w:p>
        </w:tc>
        <w:tc>
          <w:tcPr>
            <w:tcW w:w="708" w:type="dxa"/>
          </w:tcPr>
          <w:p w:rsidR="002C2230" w:rsidRPr="002C2230" w:rsidRDefault="002C2230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3936" w:type="dxa"/>
            <w:gridSpan w:val="2"/>
          </w:tcPr>
          <w:p w:rsidR="002C2230" w:rsidRPr="007256DC" w:rsidRDefault="002C2230" w:rsidP="001D6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230" w:rsidRPr="002C2230" w:rsidRDefault="002C2230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784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10137" w:type="dxa"/>
            <w:gridSpan w:val="5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3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FC308E" w:rsidRPr="0099115A" w:rsidTr="00D371CA">
        <w:tc>
          <w:tcPr>
            <w:tcW w:w="3936" w:type="dxa"/>
            <w:gridSpan w:val="2"/>
          </w:tcPr>
          <w:p w:rsidR="00FC308E" w:rsidRPr="007E13FF" w:rsidRDefault="00FC308E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3FF">
              <w:rPr>
                <w:rFonts w:ascii="Times New Roman" w:hAnsi="Times New Roman"/>
                <w:b/>
                <w:sz w:val="24"/>
                <w:szCs w:val="24"/>
              </w:rPr>
              <w:t>Глава 1. Дроби и проценты</w:t>
            </w:r>
          </w:p>
        </w:tc>
        <w:tc>
          <w:tcPr>
            <w:tcW w:w="708" w:type="dxa"/>
          </w:tcPr>
          <w:p w:rsidR="00FC308E" w:rsidRPr="007E13FF" w:rsidRDefault="00FC308E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C308E" w:rsidRPr="007E13FF" w:rsidRDefault="00FC308E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4" w:type="dxa"/>
            <w:vMerge w:val="restart"/>
          </w:tcPr>
          <w:p w:rsidR="00FC308E" w:rsidRPr="007E13FF" w:rsidRDefault="00FC308E" w:rsidP="007E13FF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E13FF">
              <w:rPr>
                <w:rFonts w:ascii="Times New Roman" w:hAnsi="Times New Roman" w:cs="Times New Roman"/>
              </w:rPr>
              <w:t>Преобразовывать, сравнивать и упорядочивать обыкновенные дроби; выполнять вычисления с дробями; исследовать числовые закономерности; использовать приёмы решения основных задач на дроби. Объяснять, что такое процент, употреблять обороты речи со словом «процент». Выражать проценты в дробях и дроби в процентах. Решать задачи на нахождение процентов от величины. Извлекать информацию из таблиц и диаграмм, выполнять вычисления по табличным данным; определять по диаграмме наибольшее и наименьшее из представленных данных</w:t>
            </w: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 xml:space="preserve">Что мы знаем о дробях 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 xml:space="preserve"> «Многоэтажные» дроби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sz w:val="24"/>
                <w:szCs w:val="24"/>
              </w:rPr>
            </w:pPr>
            <w:r w:rsidRPr="00FC308E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D371CA">
        <w:tc>
          <w:tcPr>
            <w:tcW w:w="3936" w:type="dxa"/>
            <w:gridSpan w:val="2"/>
          </w:tcPr>
          <w:p w:rsidR="00602313" w:rsidRPr="00602313" w:rsidRDefault="00602313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/>
                <w:b/>
                <w:sz w:val="24"/>
                <w:szCs w:val="24"/>
              </w:rPr>
              <w:t>Глава 2. Прямые на плоскости и в пространстве</w:t>
            </w:r>
          </w:p>
        </w:tc>
        <w:tc>
          <w:tcPr>
            <w:tcW w:w="708" w:type="dxa"/>
          </w:tcPr>
          <w:p w:rsidR="00602313" w:rsidRPr="00602313" w:rsidRDefault="00602313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02313" w:rsidRPr="00602313" w:rsidRDefault="00602313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4" w:type="dxa"/>
            <w:vMerge w:val="restart"/>
          </w:tcPr>
          <w:p w:rsidR="00602313" w:rsidRPr="00602313" w:rsidRDefault="00602313" w:rsidP="0060231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02313">
              <w:rPr>
                <w:rFonts w:ascii="Times New Roman" w:hAnsi="Times New Roman" w:cs="Times New Roman"/>
              </w:rPr>
              <w:t>Распознавать случаи взаимного расположения двух прямых. Изображать две пересекающиеся прямые, строить прямую, перпендикулярную данной, параллельную данной. Измерять расстояние между двумя точками, от точки до прямой, между двумя параллельными прямыми</w:t>
            </w: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D371CA">
        <w:tc>
          <w:tcPr>
            <w:tcW w:w="3936" w:type="dxa"/>
            <w:gridSpan w:val="2"/>
          </w:tcPr>
          <w:p w:rsidR="00D45DAB" w:rsidRPr="00602313" w:rsidRDefault="00D45DAB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/>
                <w:b/>
                <w:sz w:val="24"/>
                <w:szCs w:val="24"/>
              </w:rPr>
              <w:t>Глава 3. Десятичные дроби</w:t>
            </w:r>
          </w:p>
        </w:tc>
        <w:tc>
          <w:tcPr>
            <w:tcW w:w="708" w:type="dxa"/>
          </w:tcPr>
          <w:p w:rsidR="00D45DAB" w:rsidRPr="00602313" w:rsidRDefault="00D45DAB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45DAB" w:rsidRPr="00602313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4" w:type="dxa"/>
            <w:vMerge w:val="restart"/>
          </w:tcPr>
          <w:p w:rsidR="00D45DAB" w:rsidRPr="0099115A" w:rsidRDefault="00D45DAB" w:rsidP="00D45DA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B">
              <w:rPr>
                <w:rFonts w:ascii="Times New Roman" w:hAnsi="Times New Roman" w:cs="Times New Roman"/>
              </w:rPr>
              <w:t>Записывать и читать десятичные дроби. Изображать десятичные дроби точками на координатной прямой. Представлять обыкновенные дроби в виде десятичных и десятичные в виде обыкновенных. Приводить примеры эквивалентных представлений дробных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DAB">
              <w:rPr>
                <w:rFonts w:ascii="Times New Roman" w:hAnsi="Times New Roman" w:cs="Times New Roman"/>
              </w:rPr>
              <w:t>Сравнивать и упорядочивать десятичные дроби. Использовать эквивалентные представления дробных чисел при их сравнении, при вычислениях. Выражать одни единицы измерения величины через другие (метры в километрах, минуты в часах и т. п.)</w:t>
            </w: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08" w:type="dxa"/>
          </w:tcPr>
          <w:p w:rsidR="00D45DAB" w:rsidRPr="00602313" w:rsidRDefault="00D45DAB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708" w:type="dxa"/>
          </w:tcPr>
          <w:p w:rsidR="00D45DAB" w:rsidRPr="00602313" w:rsidRDefault="00D45DAB" w:rsidP="00D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 xml:space="preserve">Перевод обыкновенной дроби в десятичную </w:t>
            </w:r>
          </w:p>
        </w:tc>
        <w:tc>
          <w:tcPr>
            <w:tcW w:w="708" w:type="dxa"/>
          </w:tcPr>
          <w:p w:rsidR="00D45DAB" w:rsidRPr="00602313" w:rsidRDefault="00D45DAB" w:rsidP="00D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8" w:type="dxa"/>
          </w:tcPr>
          <w:p w:rsidR="00D45DAB" w:rsidRPr="00602313" w:rsidRDefault="00D45DAB" w:rsidP="00D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i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708" w:type="dxa"/>
          </w:tcPr>
          <w:p w:rsidR="00D45DAB" w:rsidRPr="00602313" w:rsidRDefault="00D45DAB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D371CA">
        <w:tc>
          <w:tcPr>
            <w:tcW w:w="3936" w:type="dxa"/>
            <w:gridSpan w:val="2"/>
          </w:tcPr>
          <w:p w:rsidR="009D7137" w:rsidRPr="009D7137" w:rsidRDefault="009D7137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37">
              <w:rPr>
                <w:rFonts w:ascii="Times New Roman" w:hAnsi="Times New Roman"/>
                <w:b/>
                <w:sz w:val="24"/>
                <w:szCs w:val="24"/>
              </w:rPr>
              <w:t xml:space="preserve">Глава 4. Действия с десятичными </w:t>
            </w:r>
            <w:r w:rsidRPr="009D71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708" w:type="dxa"/>
          </w:tcPr>
          <w:p w:rsidR="009D7137" w:rsidRPr="009D7137" w:rsidRDefault="009D7137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9D7137" w:rsidRPr="009D7137" w:rsidRDefault="009D7137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84" w:type="dxa"/>
            <w:vMerge w:val="restart"/>
          </w:tcPr>
          <w:p w:rsidR="009D7137" w:rsidRPr="0099115A" w:rsidRDefault="009D7137" w:rsidP="009D713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 w:cs="Times New Roman"/>
              </w:rPr>
              <w:t xml:space="preserve">Формулировать правила действий с десятичными </w:t>
            </w:r>
            <w:r w:rsidRPr="009D7137">
              <w:rPr>
                <w:rFonts w:ascii="Times New Roman" w:hAnsi="Times New Roman" w:cs="Times New Roman"/>
              </w:rPr>
              <w:lastRenderedPageBreak/>
              <w:t>дробями. Вычислять значения числовых выражений, содержащих дроби; применять свойства арифметических действий для рационализации вычислений. Исследовать несложные числовые закономерности, используя числовые эксперименты. Выполнять прикидку и оценку результатов вычислений. Округлять десятичные дроби,</w:t>
            </w:r>
            <w:r w:rsidRPr="009D7137">
              <w:t xml:space="preserve"> </w:t>
            </w:r>
            <w:r w:rsidRPr="009D7137">
              <w:rPr>
                <w:rFonts w:ascii="Times New Roman" w:hAnsi="Times New Roman" w:cs="Times New Roman"/>
              </w:rPr>
              <w:t>находить десятичные приближения обыкновенных дробей. Решать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 п.);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137">
              <w:rPr>
                <w:rFonts w:ascii="Times New Roman" w:hAnsi="Times New Roman" w:cs="Times New Roman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Решать задачи на нахождение части, выраженной десятичной дробью от данной величины</w:t>
            </w: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8" w:type="dxa"/>
          </w:tcPr>
          <w:p w:rsidR="009D7137" w:rsidRPr="0099115A" w:rsidRDefault="009D713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7137" w:rsidRPr="0099115A" w:rsidRDefault="009D7137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Деление десятичных дробей (продолжение)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sz w:val="24"/>
                <w:szCs w:val="24"/>
              </w:rPr>
            </w:pPr>
            <w:r w:rsidRPr="009D7137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D371CA">
        <w:tc>
          <w:tcPr>
            <w:tcW w:w="3936" w:type="dxa"/>
            <w:gridSpan w:val="2"/>
          </w:tcPr>
          <w:p w:rsidR="00072C32" w:rsidRPr="00072C32" w:rsidRDefault="00072C32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/>
                <w:b/>
                <w:sz w:val="24"/>
                <w:szCs w:val="24"/>
              </w:rPr>
              <w:t>Глава 5. Окружност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708" w:type="dxa"/>
          </w:tcPr>
          <w:p w:rsidR="00072C32" w:rsidRPr="00072C32" w:rsidRDefault="00072C32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72C32" w:rsidRPr="00072C32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072C32" w:rsidRPr="005B53DA" w:rsidRDefault="005B53DA" w:rsidP="005B53D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B53DA">
              <w:rPr>
                <w:rFonts w:ascii="Times New Roman" w:hAnsi="Times New Roman" w:cs="Times New Roman"/>
              </w:rPr>
              <w:t>Распознавать различные случаи взаимного расположения прямой и окружности, двух окружностей, изображать их с помощью чертёжных инструментов и от руки. Распознавать цилиндр, конус, шар, изображать их от руки, моделировать, используя бумагу, пластилин, проволоку и др. Исследовать и описывать свойства круглых тел, используя эксперимент, наблюдение, измерение, моделирование, в том числе компьютерное моделирование. Рассматривать простейшие сечения круглых тел, получаемые путём предметного или компьютерного моделирования, определять их вид</w:t>
            </w: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Окружность и прямая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Круглые тела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sz w:val="24"/>
                <w:szCs w:val="24"/>
              </w:rPr>
            </w:pPr>
            <w:r w:rsidRPr="00072C32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D371CA">
        <w:tc>
          <w:tcPr>
            <w:tcW w:w="3936" w:type="dxa"/>
            <w:gridSpan w:val="2"/>
          </w:tcPr>
          <w:p w:rsidR="00943C07" w:rsidRPr="00943C07" w:rsidRDefault="00943C07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C07">
              <w:rPr>
                <w:rFonts w:ascii="Times New Roman" w:hAnsi="Times New Roman"/>
                <w:b/>
                <w:sz w:val="24"/>
                <w:szCs w:val="24"/>
              </w:rPr>
              <w:t>Глава 6. Отношения и проценты</w:t>
            </w:r>
          </w:p>
        </w:tc>
        <w:tc>
          <w:tcPr>
            <w:tcW w:w="708" w:type="dxa"/>
          </w:tcPr>
          <w:p w:rsidR="00943C07" w:rsidRPr="00943C07" w:rsidRDefault="00943C07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43C07" w:rsidRPr="00943C07" w:rsidRDefault="00943C07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4" w:type="dxa"/>
            <w:vMerge w:val="restart"/>
          </w:tcPr>
          <w:p w:rsidR="00943C07" w:rsidRPr="00943C07" w:rsidRDefault="00943C07" w:rsidP="00943C0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43C07">
              <w:rPr>
                <w:rFonts w:ascii="Times New Roman" w:hAnsi="Times New Roman" w:cs="Times New Roman"/>
              </w:rPr>
              <w:t>Составлять отношения, объяснять смысл каждого составленного отношения. Находить отношение величин, решать задачи на деление величины в данном отношении. Объяснять, что показывает масштаб (карты, плана, модели). Выражать проценты десятичной дробью, переходить от десятичной дроби к процентам, решать задачи на вычисление процента от величины и величины по её проценту, выражать отношение двух величин в процентах. Выполнять самоконтроль при нахождении процентов величины, используя прикидку</w:t>
            </w: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 xml:space="preserve"> «Главная» задача на проценты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sz w:val="24"/>
                <w:szCs w:val="24"/>
              </w:rPr>
            </w:pPr>
            <w:r w:rsidRPr="00943C07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D371CA">
        <w:tc>
          <w:tcPr>
            <w:tcW w:w="3936" w:type="dxa"/>
            <w:gridSpan w:val="2"/>
          </w:tcPr>
          <w:p w:rsidR="001A17D6" w:rsidRPr="001A17D6" w:rsidRDefault="001A17D6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7D6">
              <w:rPr>
                <w:rFonts w:ascii="Times New Roman" w:hAnsi="Times New Roman"/>
                <w:b/>
                <w:sz w:val="24"/>
                <w:szCs w:val="24"/>
              </w:rPr>
              <w:t>Глава 7. Симметрия</w:t>
            </w:r>
          </w:p>
        </w:tc>
        <w:tc>
          <w:tcPr>
            <w:tcW w:w="708" w:type="dxa"/>
          </w:tcPr>
          <w:p w:rsidR="001A17D6" w:rsidRPr="001A17D6" w:rsidRDefault="001A17D6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17D6" w:rsidRPr="001A17D6" w:rsidRDefault="001A17D6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1A17D6" w:rsidRPr="001A17D6" w:rsidRDefault="001A17D6" w:rsidP="001A17D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A17D6">
              <w:rPr>
                <w:rFonts w:ascii="Times New Roman" w:hAnsi="Times New Roman" w:cs="Times New Roman"/>
              </w:rPr>
              <w:t xml:space="preserve">Находить в окружающем мире плоские и пространственные симметричные фигуры. Распознавать плоские фигуры, симметричные относительно прямой, относительно точки, пространственные фигуры, симметричные относительно плоскости. Строить фигуру, симметричную данной относительно прямой, относительно точки, с помощью инструментов, </w:t>
            </w:r>
            <w:r w:rsidRPr="001A17D6">
              <w:rPr>
                <w:rFonts w:ascii="Times New Roman" w:hAnsi="Times New Roman" w:cs="Times New Roman"/>
              </w:rPr>
              <w:lastRenderedPageBreak/>
              <w:t>изображать от руки. Конструировать орнаменты и паркеты, используя свойство симметрии, в том числе на компьютере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sz w:val="24"/>
                <w:szCs w:val="24"/>
              </w:rPr>
            </w:pPr>
            <w:r w:rsidRPr="001A17D6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D371CA">
        <w:tc>
          <w:tcPr>
            <w:tcW w:w="3936" w:type="dxa"/>
            <w:gridSpan w:val="2"/>
          </w:tcPr>
          <w:p w:rsidR="008E7C1E" w:rsidRPr="008E7C1E" w:rsidRDefault="008E7C1E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8. Выражения, формулы, уравнения</w:t>
            </w:r>
          </w:p>
        </w:tc>
        <w:tc>
          <w:tcPr>
            <w:tcW w:w="708" w:type="dxa"/>
          </w:tcPr>
          <w:p w:rsidR="008E7C1E" w:rsidRPr="008E7C1E" w:rsidRDefault="008E7C1E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7C1E" w:rsidRPr="008E7C1E" w:rsidRDefault="008E7C1E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4" w:type="dxa"/>
            <w:vMerge w:val="restart"/>
          </w:tcPr>
          <w:p w:rsidR="008E7C1E" w:rsidRPr="0099115A" w:rsidRDefault="008E7C1E" w:rsidP="008E7C1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</w:rPr>
              <w:t>Использовать буквы при записи математических выражений и предложений: применять буквы для обозначения чисел, для записи общих утверждений, составлять буквенные выражения по условиям задач. Вычислять числовое значение буквенного выражения при заданных значениях букв.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C1E">
              <w:rPr>
                <w:rFonts w:ascii="Times New Roman" w:hAnsi="Times New Roman" w:cs="Times New Roman"/>
              </w:rPr>
              <w:t>Составлять формулы, выражающие зависимости между величинами, вычислять по формулам. Строить речевые конструкции с использованием слов «уравнение», «корень уравнения». Проверять, является ли указанное число корнем уравнения. Решать простейшие уравнения на основе зависимостей между компонентами арифметических действий. Составлять математические модели (уравнения) по условиям текстовых задач</w:t>
            </w: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Формулы. Вычисления по формулам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sz w:val="24"/>
                <w:szCs w:val="24"/>
              </w:rPr>
            </w:pPr>
            <w:r w:rsidRPr="008E7C1E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D371CA">
        <w:tc>
          <w:tcPr>
            <w:tcW w:w="3936" w:type="dxa"/>
            <w:gridSpan w:val="2"/>
          </w:tcPr>
          <w:p w:rsidR="00C373C4" w:rsidRPr="009B5765" w:rsidRDefault="00C373C4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765">
              <w:rPr>
                <w:rFonts w:ascii="Times New Roman" w:hAnsi="Times New Roman"/>
                <w:b/>
                <w:sz w:val="24"/>
                <w:szCs w:val="24"/>
              </w:rPr>
              <w:t>Глава 9. Целые числа</w:t>
            </w:r>
          </w:p>
        </w:tc>
        <w:tc>
          <w:tcPr>
            <w:tcW w:w="708" w:type="dxa"/>
          </w:tcPr>
          <w:p w:rsidR="00C373C4" w:rsidRPr="00C373C4" w:rsidRDefault="00C373C4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373C4" w:rsidRPr="00C373C4" w:rsidRDefault="00C373C4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4" w:type="dxa"/>
            <w:vMerge w:val="restart"/>
          </w:tcPr>
          <w:p w:rsidR="00C373C4" w:rsidRPr="003B79E8" w:rsidRDefault="003B79E8" w:rsidP="003B79E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79E8">
              <w:rPr>
                <w:rFonts w:ascii="Times New Roman" w:hAnsi="Times New Roman" w:cs="Times New Roman"/>
              </w:rPr>
              <w:t>Приводить примеры использования в окружающем мире целых чисел (температура, выигрыш- проигрыш, выше – ниже уровня моря и т. п.). Характеризовать множество целых чисел. Сравнивать, упорядочивать целые числа, используя координатную прямую как наглядную опору. Формулировать правила вычисления с целыми числами, находить значения числовых выражений, содержащих действия с целыми числами. Вычислять значения буквенных выражений при заданных целых значениях букв</w:t>
            </w: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sz w:val="24"/>
                <w:szCs w:val="24"/>
              </w:rPr>
            </w:pPr>
            <w:r w:rsidRPr="009B5765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D371CA">
        <w:tc>
          <w:tcPr>
            <w:tcW w:w="3936" w:type="dxa"/>
            <w:gridSpan w:val="2"/>
          </w:tcPr>
          <w:p w:rsidR="00AC2DD7" w:rsidRPr="00AC2DD7" w:rsidRDefault="00AC2DD7" w:rsidP="00AC2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DD7">
              <w:rPr>
                <w:rFonts w:ascii="Times New Roman" w:hAnsi="Times New Roman"/>
                <w:b/>
                <w:sz w:val="24"/>
                <w:szCs w:val="24"/>
              </w:rPr>
              <w:t>Глава 10. Множества. Комбинаторика</w:t>
            </w:r>
          </w:p>
        </w:tc>
        <w:tc>
          <w:tcPr>
            <w:tcW w:w="708" w:type="dxa"/>
          </w:tcPr>
          <w:p w:rsidR="00AC2DD7" w:rsidRPr="00AC2DD7" w:rsidRDefault="00AC2DD7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C2DD7" w:rsidRPr="00AC2DD7" w:rsidRDefault="00AC2DD7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AC2DD7" w:rsidRPr="0099115A" w:rsidRDefault="00AC2DD7" w:rsidP="00AC2D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 w:cs="Times New Roman"/>
              </w:rPr>
              <w:t>Приводить примеры конечных и бесконечных множеств из области натуральных и целых чисел. Находить объединение и пересечение конкретных множеств. Иллюстрировать теоретико-множественные понятия с помощью кругов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DD7">
              <w:rPr>
                <w:rFonts w:ascii="Times New Roman" w:hAnsi="Times New Roman" w:cs="Times New Roman"/>
              </w:rPr>
              <w:t>Эйлера. Обсуждать соотношения между основными числовыми множествами. Приводить примеры несложных классификаций из различных областей жизни. Решать комбинаторные задачи методом перебора вариантов</w:t>
            </w: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sz w:val="24"/>
                <w:szCs w:val="24"/>
              </w:rPr>
            </w:pPr>
            <w:r w:rsidRPr="00AC2DD7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D371CA">
        <w:tc>
          <w:tcPr>
            <w:tcW w:w="3936" w:type="dxa"/>
            <w:gridSpan w:val="2"/>
          </w:tcPr>
          <w:p w:rsidR="00B5394B" w:rsidRPr="00B5394B" w:rsidRDefault="00B5394B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4B">
              <w:rPr>
                <w:rFonts w:ascii="Times New Roman" w:hAnsi="Times New Roman"/>
                <w:b/>
                <w:sz w:val="24"/>
                <w:szCs w:val="24"/>
              </w:rPr>
              <w:t>Глава 11. Рациональные числа</w:t>
            </w:r>
          </w:p>
        </w:tc>
        <w:tc>
          <w:tcPr>
            <w:tcW w:w="708" w:type="dxa"/>
          </w:tcPr>
          <w:p w:rsidR="00B5394B" w:rsidRPr="00B5394B" w:rsidRDefault="00B5394B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5394B" w:rsidRPr="00B5394B" w:rsidRDefault="00B5394B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4" w:type="dxa"/>
            <w:vMerge w:val="restart"/>
          </w:tcPr>
          <w:p w:rsidR="00B5394B" w:rsidRPr="0099115A" w:rsidRDefault="00B5394B" w:rsidP="00B539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 w:cs="Times New Roman"/>
              </w:rPr>
              <w:t xml:space="preserve">Характеризовать множество рациональных чисел. Изображать положительные и отрицательные рациональные числа точками на координатной прямой. Применять и понимать геометрический смысл понятия модуля числа, находить модуль рационального числа. Сравнивать и упорядочивать рациональные числа. Формулировать правила выполнения действий с рациональными числами, вычислять значения числовых выражений, содержащих разные действия. Применять свойства сложения и умножения для преобразования сумм и произведений. Объяснять и иллюстрировать понятие прямоугольной системы координат на плоскости, понимать и применять в речи </w:t>
            </w:r>
            <w:r w:rsidRPr="00B5394B">
              <w:rPr>
                <w:rFonts w:ascii="Times New Roman" w:hAnsi="Times New Roman" w:cs="Times New Roman"/>
              </w:rPr>
              <w:lastRenderedPageBreak/>
              <w:t>соответствующие термины и символику. Строить на координатной плоскости точки и фигуры по заданным координатам, определять координаты точек</w:t>
            </w: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708" w:type="dxa"/>
          </w:tcPr>
          <w:p w:rsidR="00B5394B" w:rsidRPr="0099115A" w:rsidRDefault="00B5394B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99115A" w:rsidRDefault="00B5394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sz w:val="24"/>
                <w:szCs w:val="24"/>
              </w:rPr>
            </w:pPr>
            <w:r w:rsidRPr="00B5394B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D371CA">
        <w:tc>
          <w:tcPr>
            <w:tcW w:w="3936" w:type="dxa"/>
            <w:gridSpan w:val="2"/>
          </w:tcPr>
          <w:p w:rsidR="00F02F68" w:rsidRPr="00F02F68" w:rsidRDefault="00F02F68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F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12. Многоугольники и многогранники</w:t>
            </w:r>
          </w:p>
        </w:tc>
        <w:tc>
          <w:tcPr>
            <w:tcW w:w="708" w:type="dxa"/>
          </w:tcPr>
          <w:p w:rsidR="00F02F68" w:rsidRPr="00F02F68" w:rsidRDefault="00F02F68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02F68" w:rsidRPr="00F02F68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4" w:type="dxa"/>
            <w:vMerge w:val="restart"/>
          </w:tcPr>
          <w:p w:rsidR="00F02F68" w:rsidRPr="0099115A" w:rsidRDefault="00F02F68" w:rsidP="00F02F6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 w:cs="Times New Roman"/>
              </w:rPr>
              <w:t>Распознавать на чертежах, рисунках, в окружающем мире параллелограммы, правильные многогранники, призмы. Изображать геометрические фигуры от руки и с использованием чертёжных инструментов. Моделировать геометрические объекты, используя бумагу, пластилин, проволоку и др. Исследовать и описывать свойства геометрических фигур, используя эксперимент, наблюдение, измерение, компьютерное моделирование. Рассматривать простейшие сечения многогранников, получаемые путём предметного или компьютерного моделирования, определять их вид. Изготавливать призмы из развёрток; распознавать развёртки цилиндра и конуса.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F68">
              <w:rPr>
                <w:rFonts w:ascii="Times New Roman" w:hAnsi="Times New Roman" w:cs="Times New Roman"/>
              </w:rPr>
              <w:t>Решать задачи на нахождение площадей</w:t>
            </w: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sz w:val="24"/>
                <w:szCs w:val="24"/>
              </w:rPr>
            </w:pPr>
            <w:r w:rsidRPr="00F02F68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CA" w:rsidRPr="0099115A" w:rsidTr="00D371CA">
        <w:tc>
          <w:tcPr>
            <w:tcW w:w="3936" w:type="dxa"/>
            <w:gridSpan w:val="2"/>
          </w:tcPr>
          <w:p w:rsidR="00D371CA" w:rsidRPr="007256DC" w:rsidRDefault="00D371CA" w:rsidP="00D371CA">
            <w:pPr>
              <w:rPr>
                <w:rFonts w:ascii="Times New Roman" w:hAnsi="Times New Roman"/>
                <w:sz w:val="24"/>
                <w:szCs w:val="24"/>
              </w:rPr>
            </w:pPr>
            <w:r w:rsidRPr="00D371CA">
              <w:rPr>
                <w:rFonts w:ascii="Times New Roman" w:hAnsi="Times New Roman"/>
                <w:b/>
                <w:sz w:val="24"/>
                <w:szCs w:val="24"/>
              </w:rPr>
              <w:t>Повторение. Итоговые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1C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1CA">
              <w:rPr>
                <w:rFonts w:ascii="Times New Roman" w:hAnsi="Times New Roman"/>
                <w:b/>
                <w:sz w:val="24"/>
                <w:szCs w:val="24"/>
              </w:rPr>
              <w:t>(за 1-е полугодие и за год)</w:t>
            </w:r>
          </w:p>
        </w:tc>
        <w:tc>
          <w:tcPr>
            <w:tcW w:w="708" w:type="dxa"/>
          </w:tcPr>
          <w:p w:rsidR="00D371CA" w:rsidRPr="00D371CA" w:rsidRDefault="00D371CA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71CA" w:rsidRPr="00D371CA" w:rsidRDefault="00D371CA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4" w:type="dxa"/>
          </w:tcPr>
          <w:p w:rsidR="00D371CA" w:rsidRPr="0099115A" w:rsidRDefault="00D371C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73" w:rsidRPr="0099115A" w:rsidTr="00CD39C8">
        <w:tc>
          <w:tcPr>
            <w:tcW w:w="3936" w:type="dxa"/>
            <w:gridSpan w:val="2"/>
          </w:tcPr>
          <w:p w:rsidR="005A3D73" w:rsidRPr="007256DC" w:rsidRDefault="005A3D73" w:rsidP="001D6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3D73" w:rsidRPr="005A3D73" w:rsidRDefault="005A3D73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7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A3D73" w:rsidRPr="005A3D73" w:rsidRDefault="005A3D73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7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784" w:type="dxa"/>
          </w:tcPr>
          <w:p w:rsidR="005A3D73" w:rsidRPr="0099115A" w:rsidRDefault="005A3D7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AA1" w:rsidRDefault="00E24AA1" w:rsidP="00B9053B">
      <w:pPr>
        <w:pStyle w:val="4"/>
        <w:spacing w:before="0" w:after="0" w:line="240" w:lineRule="auto"/>
        <w:jc w:val="both"/>
        <w:rPr>
          <w:rFonts w:eastAsia="HiddenHorzOCR"/>
          <w:sz w:val="24"/>
          <w:szCs w:val="24"/>
        </w:rPr>
      </w:pPr>
      <w:bookmarkStart w:id="0" w:name="_Toc352925695"/>
      <w:bookmarkStart w:id="1" w:name="_Toc352926026"/>
    </w:p>
    <w:p w:rsidR="00E24AA1" w:rsidRDefault="00E24AA1" w:rsidP="00B9053B">
      <w:pPr>
        <w:pStyle w:val="4"/>
        <w:spacing w:before="0" w:after="0" w:line="240" w:lineRule="auto"/>
        <w:jc w:val="both"/>
        <w:rPr>
          <w:rFonts w:eastAsia="HiddenHorzOCR"/>
          <w:sz w:val="24"/>
          <w:szCs w:val="24"/>
        </w:rPr>
      </w:pPr>
    </w:p>
    <w:p w:rsidR="00B9053B" w:rsidRDefault="00B9053B" w:rsidP="00B9053B">
      <w:pPr>
        <w:pStyle w:val="4"/>
        <w:spacing w:before="0" w:after="0" w:line="240" w:lineRule="auto"/>
        <w:jc w:val="both"/>
        <w:rPr>
          <w:rFonts w:eastAsia="HiddenHorzOCR"/>
          <w:sz w:val="28"/>
          <w:szCs w:val="28"/>
          <w:u w:val="none"/>
        </w:rPr>
      </w:pPr>
      <w:r w:rsidRPr="00E24AA1">
        <w:rPr>
          <w:rFonts w:eastAsia="HiddenHorzOCR"/>
          <w:sz w:val="28"/>
          <w:szCs w:val="28"/>
          <w:u w:val="none"/>
        </w:rPr>
        <w:t>Состав учебно-методического комплекта</w:t>
      </w:r>
      <w:bookmarkEnd w:id="0"/>
      <w:bookmarkEnd w:id="1"/>
      <w:r w:rsidR="00E24AA1">
        <w:rPr>
          <w:rFonts w:eastAsia="HiddenHorzOCR"/>
          <w:sz w:val="28"/>
          <w:szCs w:val="28"/>
          <w:u w:val="none"/>
        </w:rPr>
        <w:t>.</w:t>
      </w:r>
    </w:p>
    <w:p w:rsidR="00E71F33" w:rsidRDefault="00E71F33" w:rsidP="00B9053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Учебники</w:t>
      </w:r>
      <w:r w:rsidRPr="00B9053B">
        <w:rPr>
          <w:rFonts w:ascii="Times New Roman" w:hAnsi="Times New Roman"/>
          <w:sz w:val="24"/>
          <w:szCs w:val="24"/>
        </w:rPr>
        <w:t xml:space="preserve"> предъявляют содержание и идеологию курса, обеспечивают организацию учебного процесса: </w:t>
      </w:r>
    </w:p>
    <w:p w:rsidR="00B9053B" w:rsidRPr="00E24AA1" w:rsidRDefault="00B9053B" w:rsidP="00E24A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Дорофеев Г. В., Шарыгин И. Ф., Суворова С. Б. и др. </w:t>
      </w:r>
      <w:r w:rsidRPr="00E24AA1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24AA1">
        <w:rPr>
          <w:rFonts w:ascii="Times New Roman" w:hAnsi="Times New Roman"/>
          <w:sz w:val="24"/>
          <w:szCs w:val="24"/>
          <w:u w:val="single"/>
        </w:rPr>
        <w:br/>
        <w:t>5 класс</w:t>
      </w:r>
      <w:r w:rsidRPr="00E24AA1">
        <w:rPr>
          <w:rFonts w:ascii="Times New Roman" w:hAnsi="Times New Roman"/>
          <w:sz w:val="24"/>
          <w:szCs w:val="24"/>
        </w:rPr>
        <w:t xml:space="preserve"> / Под ред. Г. В. Дорофеева, И. Ф. Шарыгина. — М.: Просвещение, 201</w:t>
      </w:r>
      <w:r w:rsidR="00E24AA1" w:rsidRP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Дорофеев Г. В., Шарыгин И. Ф., Суворова С. Б. и др. </w:t>
      </w:r>
      <w:r w:rsidRPr="00E24AA1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24AA1">
        <w:rPr>
          <w:rFonts w:ascii="Times New Roman" w:hAnsi="Times New Roman"/>
          <w:sz w:val="24"/>
          <w:szCs w:val="24"/>
          <w:u w:val="single"/>
        </w:rPr>
        <w:br/>
        <w:t>6 класс</w:t>
      </w:r>
      <w:r w:rsidRPr="00E24AA1">
        <w:rPr>
          <w:rFonts w:ascii="Times New Roman" w:hAnsi="Times New Roman"/>
          <w:sz w:val="24"/>
          <w:szCs w:val="24"/>
        </w:rPr>
        <w:t xml:space="preserve"> / Под ред. Г. В. Дорофеева, И. Ф. Шарыгина.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Рабочая тетрадь</w:t>
      </w:r>
      <w:r w:rsidRPr="00B9053B">
        <w:rPr>
          <w:rFonts w:ascii="Times New Roman" w:hAnsi="Times New Roman"/>
          <w:sz w:val="24"/>
          <w:szCs w:val="24"/>
        </w:rPr>
        <w:t xml:space="preserve"> — пособие с печатной основой для работы непосредственно на содержащихся в нём заготовках; применяется преим</w:t>
      </w:r>
      <w:bookmarkStart w:id="2" w:name="_GoBack"/>
      <w:bookmarkEnd w:id="2"/>
      <w:r w:rsidRPr="00B9053B">
        <w:rPr>
          <w:rFonts w:ascii="Times New Roman" w:hAnsi="Times New Roman"/>
          <w:sz w:val="24"/>
          <w:szCs w:val="24"/>
        </w:rPr>
        <w:t>ущественно на первоначальных этапах изучения темы с целью увеличения объёма практической деятельности и разнообразия содержания и форм работы:</w:t>
      </w:r>
    </w:p>
    <w:p w:rsidR="00B9053B" w:rsidRPr="00E24AA1" w:rsidRDefault="00B9053B" w:rsidP="00E24A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24AA1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E24AA1">
        <w:rPr>
          <w:rFonts w:ascii="Times New Roman" w:hAnsi="Times New Roman"/>
          <w:sz w:val="24"/>
          <w:szCs w:val="24"/>
        </w:rPr>
        <w:t xml:space="preserve"> Е. А., Кузнецова Л. В., Рослова Л. О.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Рабочая тетрадь. 5 класс. В 2 ч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AA1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E24AA1">
        <w:rPr>
          <w:rFonts w:ascii="Times New Roman" w:hAnsi="Times New Roman"/>
          <w:sz w:val="24"/>
          <w:szCs w:val="24"/>
        </w:rPr>
        <w:t xml:space="preserve"> Е. А., Кузнецова Л. В., Рослова Л. О.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Рабочая тетрадь.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 xml:space="preserve">Дидактические материалы </w:t>
      </w:r>
      <w:r w:rsidRPr="00B9053B">
        <w:rPr>
          <w:rFonts w:ascii="Times New Roman" w:hAnsi="Times New Roman"/>
          <w:sz w:val="24"/>
          <w:szCs w:val="24"/>
        </w:rPr>
        <w:t>предназначены для организации самостоятельной дифференцированной работы учащихся; включают обучающие работы, содержащие задания разного уровня сложности, и небольшие проверочные работы, в том числе тесты с выбором ответа, снабжённые ключом – перечнем верных ответов:</w:t>
      </w:r>
    </w:p>
    <w:p w:rsidR="00B9053B" w:rsidRPr="00E24AA1" w:rsidRDefault="00B9053B" w:rsidP="00E24A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5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6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Тематические тесты</w:t>
      </w:r>
      <w:r w:rsidRPr="00B9053B">
        <w:rPr>
          <w:rFonts w:ascii="Times New Roman" w:hAnsi="Times New Roman"/>
          <w:sz w:val="24"/>
          <w:szCs w:val="24"/>
        </w:rPr>
        <w:t xml:space="preserve"> — предназначены для текущего оперативного контроля при изучении курса:</w:t>
      </w:r>
    </w:p>
    <w:p w:rsidR="00B9053B" w:rsidRPr="00E24AA1" w:rsidRDefault="00B9053B" w:rsidP="00E24A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lastRenderedPageBreak/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Тематические тесты. 5 класс</w:t>
      </w:r>
      <w:r w:rsidRPr="00E24AA1">
        <w:rPr>
          <w:rFonts w:ascii="Times New Roman" w:hAnsi="Times New Roman"/>
          <w:sz w:val="24"/>
          <w:szCs w:val="24"/>
        </w:rPr>
        <w:t>. — М.: Просвещение,</w:t>
      </w:r>
      <w:r w:rsidR="00E24AA1">
        <w:rPr>
          <w:rFonts w:ascii="Times New Roman" w:hAnsi="Times New Roman"/>
          <w:sz w:val="24"/>
          <w:szCs w:val="24"/>
        </w:rPr>
        <w:t xml:space="preserve"> </w:t>
      </w:r>
      <w:r w:rsidRPr="00E24AA1">
        <w:rPr>
          <w:rFonts w:ascii="Times New Roman" w:hAnsi="Times New Roman"/>
          <w:sz w:val="24"/>
          <w:szCs w:val="24"/>
        </w:rPr>
        <w:t>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Тематические тесты. 6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Контрольные работы</w:t>
      </w:r>
      <w:r w:rsidRPr="00B9053B">
        <w:rPr>
          <w:rFonts w:ascii="Times New Roman" w:hAnsi="Times New Roman"/>
          <w:sz w:val="24"/>
          <w:szCs w:val="24"/>
        </w:rPr>
        <w:t xml:space="preserve"> — пособие, в котором содержатся материалы для тематического контроля (зачёты в четырёх вариантах), итоговые контрольные работы (полугодовые и годовые), итоговые тесты:</w:t>
      </w:r>
    </w:p>
    <w:p w:rsidR="00B9053B" w:rsidRPr="00E24AA1" w:rsidRDefault="00B9053B" w:rsidP="00E24A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Контрольные работы.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Контрольные работы.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Устные упражнения</w:t>
      </w:r>
      <w:r w:rsidRPr="00B9053B">
        <w:rPr>
          <w:rFonts w:ascii="Times New Roman" w:hAnsi="Times New Roman"/>
          <w:sz w:val="24"/>
          <w:szCs w:val="24"/>
        </w:rPr>
        <w:t xml:space="preserve"> — пособие, предназначенное для работы на уроке при изучении нового материала и при повторении пройденного:</w:t>
      </w:r>
    </w:p>
    <w:p w:rsidR="00B9053B" w:rsidRPr="00E24AA1" w:rsidRDefault="00B9053B" w:rsidP="00E24A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Минаева С. С.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Устные упражнения.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Минаева С. С.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Устные упражнения.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B9053B">
        <w:rPr>
          <w:rFonts w:ascii="Times New Roman" w:hAnsi="Times New Roman"/>
          <w:sz w:val="24"/>
          <w:szCs w:val="24"/>
        </w:rPr>
        <w:t xml:space="preserve"> — пособие для учителей, предназначенное помочь им в овладении идеологией и основными методическими идеями курса, облегчить ежедневную работу по подготовке к урокам:</w:t>
      </w:r>
    </w:p>
    <w:p w:rsidR="00B9053B" w:rsidRPr="00E24AA1" w:rsidRDefault="00B9053B" w:rsidP="00E24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2013 г. </w:t>
      </w:r>
    </w:p>
    <w:p w:rsidR="00B9053B" w:rsidRPr="00E24AA1" w:rsidRDefault="00B9053B" w:rsidP="00E24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2013 г. </w:t>
      </w:r>
    </w:p>
    <w:p w:rsidR="0016033C" w:rsidRPr="00B9053B" w:rsidRDefault="0016033C" w:rsidP="00B9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033C" w:rsidRPr="00B9053B" w:rsidSect="005D5474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FE" w:rsidRDefault="00615FFE" w:rsidP="00E93667">
      <w:pPr>
        <w:spacing w:after="0" w:line="240" w:lineRule="auto"/>
      </w:pPr>
      <w:r>
        <w:separator/>
      </w:r>
    </w:p>
  </w:endnote>
  <w:endnote w:type="continuationSeparator" w:id="0">
    <w:p w:rsidR="00615FFE" w:rsidRDefault="00615FFE" w:rsidP="00E9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C8" w:rsidRDefault="00CD39C8" w:rsidP="00CD3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CD39C8" w:rsidRDefault="00CD39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1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39C8" w:rsidRPr="004054FB" w:rsidRDefault="00CD39C8">
        <w:pPr>
          <w:pStyle w:val="a5"/>
          <w:jc w:val="right"/>
          <w:rPr>
            <w:rFonts w:ascii="Times New Roman" w:hAnsi="Times New Roman" w:cs="Times New Roman"/>
          </w:rPr>
        </w:pPr>
        <w:r w:rsidRPr="004054FB">
          <w:rPr>
            <w:rFonts w:ascii="Times New Roman" w:hAnsi="Times New Roman" w:cs="Times New Roman"/>
          </w:rPr>
          <w:fldChar w:fldCharType="begin"/>
        </w:r>
        <w:r w:rsidRPr="004054FB">
          <w:rPr>
            <w:rFonts w:ascii="Times New Roman" w:hAnsi="Times New Roman" w:cs="Times New Roman"/>
          </w:rPr>
          <w:instrText xml:space="preserve"> PAGE   \* MERGEFORMAT </w:instrText>
        </w:r>
        <w:r w:rsidRPr="004054FB">
          <w:rPr>
            <w:rFonts w:ascii="Times New Roman" w:hAnsi="Times New Roman" w:cs="Times New Roman"/>
          </w:rPr>
          <w:fldChar w:fldCharType="separate"/>
        </w:r>
        <w:r w:rsidR="00F64363">
          <w:rPr>
            <w:rFonts w:ascii="Times New Roman" w:hAnsi="Times New Roman" w:cs="Times New Roman"/>
            <w:noProof/>
          </w:rPr>
          <w:t>19</w:t>
        </w:r>
        <w:r w:rsidRPr="004054FB">
          <w:rPr>
            <w:rFonts w:ascii="Times New Roman" w:hAnsi="Times New Roman" w:cs="Times New Roman"/>
          </w:rPr>
          <w:fldChar w:fldCharType="end"/>
        </w:r>
      </w:p>
    </w:sdtContent>
  </w:sdt>
  <w:p w:rsidR="00CD39C8" w:rsidRDefault="00CD3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FE" w:rsidRDefault="00615FFE" w:rsidP="00E93667">
      <w:pPr>
        <w:spacing w:after="0" w:line="240" w:lineRule="auto"/>
      </w:pPr>
      <w:r>
        <w:separator/>
      </w:r>
    </w:p>
  </w:footnote>
  <w:footnote w:type="continuationSeparator" w:id="0">
    <w:p w:rsidR="00615FFE" w:rsidRDefault="00615FFE" w:rsidP="00E9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88"/>
    <w:multiLevelType w:val="hybridMultilevel"/>
    <w:tmpl w:val="73EE1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FD8"/>
    <w:multiLevelType w:val="multilevel"/>
    <w:tmpl w:val="EE82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90E99"/>
    <w:multiLevelType w:val="hybridMultilevel"/>
    <w:tmpl w:val="8B3A9C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217E3"/>
    <w:multiLevelType w:val="multilevel"/>
    <w:tmpl w:val="214A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61A84"/>
    <w:multiLevelType w:val="multilevel"/>
    <w:tmpl w:val="D9A8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16074"/>
    <w:multiLevelType w:val="multilevel"/>
    <w:tmpl w:val="1E7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4A6D"/>
    <w:multiLevelType w:val="multilevel"/>
    <w:tmpl w:val="063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365AF"/>
    <w:multiLevelType w:val="multilevel"/>
    <w:tmpl w:val="832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F7F57"/>
    <w:multiLevelType w:val="multilevel"/>
    <w:tmpl w:val="10F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D03FB"/>
    <w:multiLevelType w:val="multilevel"/>
    <w:tmpl w:val="E2C0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7550B"/>
    <w:multiLevelType w:val="multilevel"/>
    <w:tmpl w:val="929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344A2"/>
    <w:multiLevelType w:val="multilevel"/>
    <w:tmpl w:val="7C6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302CD"/>
    <w:multiLevelType w:val="hybridMultilevel"/>
    <w:tmpl w:val="CE46DC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BE043A"/>
    <w:multiLevelType w:val="multilevel"/>
    <w:tmpl w:val="C88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85D48"/>
    <w:multiLevelType w:val="multilevel"/>
    <w:tmpl w:val="AD3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556E2"/>
    <w:multiLevelType w:val="multilevel"/>
    <w:tmpl w:val="C41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5944"/>
    <w:multiLevelType w:val="hybridMultilevel"/>
    <w:tmpl w:val="27AC55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66701"/>
    <w:multiLevelType w:val="multilevel"/>
    <w:tmpl w:val="B446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5016F"/>
    <w:multiLevelType w:val="multilevel"/>
    <w:tmpl w:val="592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C4B8D"/>
    <w:multiLevelType w:val="multilevel"/>
    <w:tmpl w:val="551C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72031"/>
    <w:multiLevelType w:val="multilevel"/>
    <w:tmpl w:val="5D7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B33C1"/>
    <w:multiLevelType w:val="multilevel"/>
    <w:tmpl w:val="6A7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30B29"/>
    <w:multiLevelType w:val="multilevel"/>
    <w:tmpl w:val="A718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9051C"/>
    <w:multiLevelType w:val="multilevel"/>
    <w:tmpl w:val="773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5756E"/>
    <w:multiLevelType w:val="hybridMultilevel"/>
    <w:tmpl w:val="B7FA9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BA1BA6"/>
    <w:multiLevelType w:val="multilevel"/>
    <w:tmpl w:val="C37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7F246E"/>
    <w:multiLevelType w:val="multilevel"/>
    <w:tmpl w:val="6C5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D6C8F"/>
    <w:multiLevelType w:val="multilevel"/>
    <w:tmpl w:val="DFA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50951"/>
    <w:multiLevelType w:val="multilevel"/>
    <w:tmpl w:val="27C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A16AED"/>
    <w:multiLevelType w:val="multilevel"/>
    <w:tmpl w:val="A46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62FBF"/>
    <w:multiLevelType w:val="multilevel"/>
    <w:tmpl w:val="0388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5380F"/>
    <w:multiLevelType w:val="multilevel"/>
    <w:tmpl w:val="BA2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55949"/>
    <w:multiLevelType w:val="multilevel"/>
    <w:tmpl w:val="3F0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27763"/>
    <w:multiLevelType w:val="multilevel"/>
    <w:tmpl w:val="A09E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577BE"/>
    <w:multiLevelType w:val="multilevel"/>
    <w:tmpl w:val="10A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37705"/>
    <w:multiLevelType w:val="hybridMultilevel"/>
    <w:tmpl w:val="B79C4F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872870"/>
    <w:multiLevelType w:val="multilevel"/>
    <w:tmpl w:val="0BA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86882"/>
    <w:multiLevelType w:val="hybridMultilevel"/>
    <w:tmpl w:val="2BA0DF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9B2B21"/>
    <w:multiLevelType w:val="multilevel"/>
    <w:tmpl w:val="750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C3E5F"/>
    <w:multiLevelType w:val="multilevel"/>
    <w:tmpl w:val="1B4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C3A75"/>
    <w:multiLevelType w:val="hybridMultilevel"/>
    <w:tmpl w:val="76AAEF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75C14AD1"/>
    <w:multiLevelType w:val="multilevel"/>
    <w:tmpl w:val="00D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C7A04"/>
    <w:multiLevelType w:val="hybridMultilevel"/>
    <w:tmpl w:val="A190A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A6E25"/>
    <w:multiLevelType w:val="hybridMultilevel"/>
    <w:tmpl w:val="3F503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151073"/>
    <w:multiLevelType w:val="multilevel"/>
    <w:tmpl w:val="828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72FD0"/>
    <w:multiLevelType w:val="hybridMultilevel"/>
    <w:tmpl w:val="E3BAFA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6729DB"/>
    <w:multiLevelType w:val="hybridMultilevel"/>
    <w:tmpl w:val="EED874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FF5A56"/>
    <w:multiLevelType w:val="multilevel"/>
    <w:tmpl w:val="B2A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2"/>
  </w:num>
  <w:num w:numId="3">
    <w:abstractNumId w:val="40"/>
  </w:num>
  <w:num w:numId="4">
    <w:abstractNumId w:val="44"/>
  </w:num>
  <w:num w:numId="5">
    <w:abstractNumId w:val="43"/>
  </w:num>
  <w:num w:numId="6">
    <w:abstractNumId w:val="16"/>
  </w:num>
  <w:num w:numId="7">
    <w:abstractNumId w:val="2"/>
  </w:num>
  <w:num w:numId="8">
    <w:abstractNumId w:val="35"/>
  </w:num>
  <w:num w:numId="9">
    <w:abstractNumId w:val="37"/>
  </w:num>
  <w:num w:numId="10">
    <w:abstractNumId w:val="46"/>
  </w:num>
  <w:num w:numId="11">
    <w:abstractNumId w:val="47"/>
  </w:num>
  <w:num w:numId="12">
    <w:abstractNumId w:val="24"/>
  </w:num>
  <w:num w:numId="13">
    <w:abstractNumId w:val="0"/>
  </w:num>
  <w:num w:numId="14">
    <w:abstractNumId w:val="18"/>
  </w:num>
  <w:num w:numId="15">
    <w:abstractNumId w:val="6"/>
  </w:num>
  <w:num w:numId="16">
    <w:abstractNumId w:val="36"/>
  </w:num>
  <w:num w:numId="17">
    <w:abstractNumId w:val="28"/>
  </w:num>
  <w:num w:numId="18">
    <w:abstractNumId w:val="10"/>
  </w:num>
  <w:num w:numId="19">
    <w:abstractNumId w:val="4"/>
    <w:lvlOverride w:ilvl="0">
      <w:startOverride w:val="2"/>
    </w:lvlOverride>
  </w:num>
  <w:num w:numId="20">
    <w:abstractNumId w:val="8"/>
  </w:num>
  <w:num w:numId="21">
    <w:abstractNumId w:val="34"/>
    <w:lvlOverride w:ilvl="0">
      <w:startOverride w:val="3"/>
    </w:lvlOverride>
  </w:num>
  <w:num w:numId="22">
    <w:abstractNumId w:val="42"/>
  </w:num>
  <w:num w:numId="23">
    <w:abstractNumId w:val="15"/>
    <w:lvlOverride w:ilvl="0">
      <w:startOverride w:val="4"/>
    </w:lvlOverride>
  </w:num>
  <w:num w:numId="24">
    <w:abstractNumId w:val="26"/>
  </w:num>
  <w:num w:numId="25">
    <w:abstractNumId w:val="33"/>
    <w:lvlOverride w:ilvl="0">
      <w:startOverride w:val="5"/>
    </w:lvlOverride>
  </w:num>
  <w:num w:numId="26">
    <w:abstractNumId w:val="31"/>
  </w:num>
  <w:num w:numId="27">
    <w:abstractNumId w:val="7"/>
    <w:lvlOverride w:ilvl="0">
      <w:startOverride w:val="6"/>
    </w:lvlOverride>
  </w:num>
  <w:num w:numId="28">
    <w:abstractNumId w:val="29"/>
  </w:num>
  <w:num w:numId="29">
    <w:abstractNumId w:val="21"/>
    <w:lvlOverride w:ilvl="0">
      <w:startOverride w:val="7"/>
    </w:lvlOverride>
  </w:num>
  <w:num w:numId="30">
    <w:abstractNumId w:val="39"/>
  </w:num>
  <w:num w:numId="31">
    <w:abstractNumId w:val="9"/>
    <w:lvlOverride w:ilvl="0">
      <w:startOverride w:val="8"/>
    </w:lvlOverride>
  </w:num>
  <w:num w:numId="32">
    <w:abstractNumId w:val="20"/>
  </w:num>
  <w:num w:numId="33">
    <w:abstractNumId w:val="13"/>
    <w:lvlOverride w:ilvl="0">
      <w:startOverride w:val="9"/>
    </w:lvlOverride>
  </w:num>
  <w:num w:numId="34">
    <w:abstractNumId w:val="23"/>
  </w:num>
  <w:num w:numId="35">
    <w:abstractNumId w:val="27"/>
  </w:num>
  <w:num w:numId="36">
    <w:abstractNumId w:val="32"/>
  </w:num>
  <w:num w:numId="37">
    <w:abstractNumId w:val="3"/>
    <w:lvlOverride w:ilvl="0">
      <w:startOverride w:val="11"/>
    </w:lvlOverride>
  </w:num>
  <w:num w:numId="38">
    <w:abstractNumId w:val="11"/>
  </w:num>
  <w:num w:numId="39">
    <w:abstractNumId w:val="38"/>
  </w:num>
  <w:num w:numId="40">
    <w:abstractNumId w:val="17"/>
  </w:num>
  <w:num w:numId="41">
    <w:abstractNumId w:val="30"/>
  </w:num>
  <w:num w:numId="42">
    <w:abstractNumId w:val="14"/>
  </w:num>
  <w:num w:numId="43">
    <w:abstractNumId w:val="5"/>
  </w:num>
  <w:num w:numId="44">
    <w:abstractNumId w:val="22"/>
  </w:num>
  <w:num w:numId="45">
    <w:abstractNumId w:val="25"/>
  </w:num>
  <w:num w:numId="46">
    <w:abstractNumId w:val="19"/>
    <w:lvlOverride w:ilvl="0">
      <w:startOverride w:val="12"/>
    </w:lvlOverride>
  </w:num>
  <w:num w:numId="47">
    <w:abstractNumId w:val="48"/>
  </w:num>
  <w:num w:numId="48">
    <w:abstractNumId w:val="1"/>
    <w:lvlOverride w:ilvl="0">
      <w:startOverride w:val="13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2"/>
    <w:rsid w:val="00012890"/>
    <w:rsid w:val="000316B3"/>
    <w:rsid w:val="00043D57"/>
    <w:rsid w:val="00053C19"/>
    <w:rsid w:val="00072C32"/>
    <w:rsid w:val="000875D1"/>
    <w:rsid w:val="0016033C"/>
    <w:rsid w:val="00164DCC"/>
    <w:rsid w:val="001972F0"/>
    <w:rsid w:val="001A17D6"/>
    <w:rsid w:val="001D693A"/>
    <w:rsid w:val="002635F6"/>
    <w:rsid w:val="002A4486"/>
    <w:rsid w:val="002C2230"/>
    <w:rsid w:val="002D27D9"/>
    <w:rsid w:val="002D3A2F"/>
    <w:rsid w:val="002E077B"/>
    <w:rsid w:val="002F202D"/>
    <w:rsid w:val="00320FE7"/>
    <w:rsid w:val="00350D32"/>
    <w:rsid w:val="00357DD5"/>
    <w:rsid w:val="00360E95"/>
    <w:rsid w:val="003A10D7"/>
    <w:rsid w:val="003B79E8"/>
    <w:rsid w:val="003D5D7D"/>
    <w:rsid w:val="00433B57"/>
    <w:rsid w:val="0047226F"/>
    <w:rsid w:val="00491A3F"/>
    <w:rsid w:val="00497A64"/>
    <w:rsid w:val="004D498A"/>
    <w:rsid w:val="00537789"/>
    <w:rsid w:val="0059749D"/>
    <w:rsid w:val="005A3D73"/>
    <w:rsid w:val="005B53DA"/>
    <w:rsid w:val="005D5474"/>
    <w:rsid w:val="00602313"/>
    <w:rsid w:val="00615FFE"/>
    <w:rsid w:val="00621042"/>
    <w:rsid w:val="00621F29"/>
    <w:rsid w:val="0066329E"/>
    <w:rsid w:val="00680674"/>
    <w:rsid w:val="00684645"/>
    <w:rsid w:val="006C4CF4"/>
    <w:rsid w:val="007256DC"/>
    <w:rsid w:val="007549B4"/>
    <w:rsid w:val="00766073"/>
    <w:rsid w:val="00781134"/>
    <w:rsid w:val="007C3E0B"/>
    <w:rsid w:val="007D2D83"/>
    <w:rsid w:val="007E13FF"/>
    <w:rsid w:val="007F3027"/>
    <w:rsid w:val="0080032C"/>
    <w:rsid w:val="008034AC"/>
    <w:rsid w:val="00817482"/>
    <w:rsid w:val="00843B22"/>
    <w:rsid w:val="0086370E"/>
    <w:rsid w:val="0087270D"/>
    <w:rsid w:val="00896730"/>
    <w:rsid w:val="008E6BD1"/>
    <w:rsid w:val="008E7C1E"/>
    <w:rsid w:val="009061B0"/>
    <w:rsid w:val="00907890"/>
    <w:rsid w:val="00943C07"/>
    <w:rsid w:val="00950F09"/>
    <w:rsid w:val="0095750E"/>
    <w:rsid w:val="00965DA9"/>
    <w:rsid w:val="009814B2"/>
    <w:rsid w:val="0099115A"/>
    <w:rsid w:val="009B5765"/>
    <w:rsid w:val="009D7137"/>
    <w:rsid w:val="00A454FC"/>
    <w:rsid w:val="00A55EC1"/>
    <w:rsid w:val="00A73C47"/>
    <w:rsid w:val="00A87B75"/>
    <w:rsid w:val="00AA26A9"/>
    <w:rsid w:val="00AA7DC4"/>
    <w:rsid w:val="00AC2DD7"/>
    <w:rsid w:val="00AC7314"/>
    <w:rsid w:val="00B26B99"/>
    <w:rsid w:val="00B26E67"/>
    <w:rsid w:val="00B5394B"/>
    <w:rsid w:val="00B558CB"/>
    <w:rsid w:val="00B9053B"/>
    <w:rsid w:val="00C2125C"/>
    <w:rsid w:val="00C373C4"/>
    <w:rsid w:val="00C40168"/>
    <w:rsid w:val="00C467B3"/>
    <w:rsid w:val="00C65118"/>
    <w:rsid w:val="00C7693C"/>
    <w:rsid w:val="00C9552C"/>
    <w:rsid w:val="00CA7F58"/>
    <w:rsid w:val="00CB2C1C"/>
    <w:rsid w:val="00CC442D"/>
    <w:rsid w:val="00CD39C8"/>
    <w:rsid w:val="00D02440"/>
    <w:rsid w:val="00D371CA"/>
    <w:rsid w:val="00D45DAB"/>
    <w:rsid w:val="00D938CE"/>
    <w:rsid w:val="00D93BD7"/>
    <w:rsid w:val="00DA40D2"/>
    <w:rsid w:val="00E24AA1"/>
    <w:rsid w:val="00E31C35"/>
    <w:rsid w:val="00E564D7"/>
    <w:rsid w:val="00E67268"/>
    <w:rsid w:val="00E71F33"/>
    <w:rsid w:val="00E8359F"/>
    <w:rsid w:val="00E93667"/>
    <w:rsid w:val="00EC4A2F"/>
    <w:rsid w:val="00EE413F"/>
    <w:rsid w:val="00F02F68"/>
    <w:rsid w:val="00F044AD"/>
    <w:rsid w:val="00F064C2"/>
    <w:rsid w:val="00F06704"/>
    <w:rsid w:val="00F24812"/>
    <w:rsid w:val="00F26047"/>
    <w:rsid w:val="00F64363"/>
    <w:rsid w:val="00FA451A"/>
    <w:rsid w:val="00FA77CB"/>
    <w:rsid w:val="00FC308E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9053B"/>
    <w:pPr>
      <w:keepNext/>
      <w:spacing w:before="240" w:after="60" w:line="360" w:lineRule="auto"/>
      <w:ind w:firstLine="454"/>
      <w:jc w:val="center"/>
      <w:outlineLvl w:val="3"/>
    </w:pPr>
    <w:rPr>
      <w:rFonts w:ascii="Times New Roman" w:eastAsia="Times New Roman" w:hAnsi="Times New Roman" w:cs="Times New Roman"/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74"/>
    <w:pPr>
      <w:ind w:left="720"/>
      <w:contextualSpacing/>
    </w:pPr>
  </w:style>
  <w:style w:type="table" w:styleId="a4">
    <w:name w:val="Table Grid"/>
    <w:basedOn w:val="a1"/>
    <w:uiPriority w:val="59"/>
    <w:rsid w:val="0008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9053B"/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9B4"/>
  </w:style>
  <w:style w:type="character" w:styleId="a7">
    <w:name w:val="page number"/>
    <w:basedOn w:val="a0"/>
    <w:uiPriority w:val="99"/>
    <w:rsid w:val="007549B4"/>
  </w:style>
  <w:style w:type="paragraph" w:styleId="a8">
    <w:name w:val="Normal (Web)"/>
    <w:basedOn w:val="a"/>
    <w:uiPriority w:val="99"/>
    <w:semiHidden/>
    <w:unhideWhenUsed/>
    <w:rsid w:val="004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97A64"/>
    <w:rPr>
      <w:b/>
      <w:bCs/>
    </w:rPr>
  </w:style>
  <w:style w:type="character" w:styleId="aa">
    <w:name w:val="Emphasis"/>
    <w:basedOn w:val="a0"/>
    <w:uiPriority w:val="20"/>
    <w:qFormat/>
    <w:rsid w:val="00497A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9053B"/>
    <w:pPr>
      <w:keepNext/>
      <w:spacing w:before="240" w:after="60" w:line="360" w:lineRule="auto"/>
      <w:ind w:firstLine="454"/>
      <w:jc w:val="center"/>
      <w:outlineLvl w:val="3"/>
    </w:pPr>
    <w:rPr>
      <w:rFonts w:ascii="Times New Roman" w:eastAsia="Times New Roman" w:hAnsi="Times New Roman" w:cs="Times New Roman"/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74"/>
    <w:pPr>
      <w:ind w:left="720"/>
      <w:contextualSpacing/>
    </w:pPr>
  </w:style>
  <w:style w:type="table" w:styleId="a4">
    <w:name w:val="Table Grid"/>
    <w:basedOn w:val="a1"/>
    <w:uiPriority w:val="59"/>
    <w:rsid w:val="0008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9053B"/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9B4"/>
  </w:style>
  <w:style w:type="character" w:styleId="a7">
    <w:name w:val="page number"/>
    <w:basedOn w:val="a0"/>
    <w:uiPriority w:val="99"/>
    <w:rsid w:val="007549B4"/>
  </w:style>
  <w:style w:type="paragraph" w:styleId="a8">
    <w:name w:val="Normal (Web)"/>
    <w:basedOn w:val="a"/>
    <w:uiPriority w:val="99"/>
    <w:semiHidden/>
    <w:unhideWhenUsed/>
    <w:rsid w:val="004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97A64"/>
    <w:rPr>
      <w:b/>
      <w:bCs/>
    </w:rPr>
  </w:style>
  <w:style w:type="character" w:styleId="aa">
    <w:name w:val="Emphasis"/>
    <w:basedOn w:val="a0"/>
    <w:uiPriority w:val="20"/>
    <w:qFormat/>
    <w:rsid w:val="00497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8511</Words>
  <Characters>48514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2017-08-07T00:02:00Z</cp:lastPrinted>
  <dcterms:created xsi:type="dcterms:W3CDTF">2020-08-30T09:06:00Z</dcterms:created>
  <dcterms:modified xsi:type="dcterms:W3CDTF">2020-08-30T09:11:00Z</dcterms:modified>
</cp:coreProperties>
</file>